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2E791E" w14:textId="77BF12B4" w:rsidR="00A222E8" w:rsidRPr="00C602B4" w:rsidRDefault="00C602B4" w:rsidP="00C602B4">
      <w:pPr>
        <w:jc w:val="center"/>
        <w:rPr>
          <w:b/>
          <w:bCs/>
          <w:sz w:val="36"/>
          <w:szCs w:val="36"/>
        </w:rPr>
      </w:pPr>
      <w:r w:rsidRPr="00C602B4">
        <w:rPr>
          <w:b/>
          <w:bCs/>
          <w:sz w:val="36"/>
          <w:szCs w:val="36"/>
        </w:rPr>
        <w:t>Laboratory RF Power Meter</w:t>
      </w:r>
    </w:p>
    <w:p w14:paraId="201714E7" w14:textId="15F143B6" w:rsidR="00C602B4" w:rsidRDefault="00C602B4" w:rsidP="00C602B4">
      <w:pPr>
        <w:jc w:val="center"/>
      </w:pPr>
      <w:r>
        <w:t>Gary Johnson, NA6O</w:t>
      </w:r>
    </w:p>
    <w:p w14:paraId="63BF6CD7" w14:textId="2AD926C0" w:rsidR="00C602B4" w:rsidRDefault="00DF6517" w:rsidP="00C602B4">
      <w:pPr>
        <w:jc w:val="center"/>
      </w:pPr>
      <w:r>
        <w:t>October, 2023 (V2)</w:t>
      </w:r>
    </w:p>
    <w:p w14:paraId="05839183" w14:textId="237206A3" w:rsidR="00C602B4" w:rsidRDefault="00C602B4" w:rsidP="00C602B4"/>
    <w:p w14:paraId="2EF64847" w14:textId="77777777" w:rsidR="00142C71" w:rsidRDefault="00142C71" w:rsidP="00142C71">
      <w:r>
        <w:t>Modern demodulating logarithmic amplifier ICs [1] make it easy to build a versatile wideband RF power meter. They offer wide dynamic range (&gt;90 dB) and reasonable accuracy (±0.4 dB, or about 10%), making them suitable for hobbyist use. I'd previously built a very small battery-powered one based on an AD8307 [2] similar to many other designs published in the ham literature, and it has been very handy especially in the field. For bench use, my goal was to roughly emulate the basic features of commercial power meters including interchangeable external sensors, multiple displays with various scales, and computer control. By changing sensors while sharing a common data acquisition and control unit, it's possible to cover a wider frequency and/or power range, and even consider using other sensing methods sometime in the future. All of this is achieved at a tiny fraction of the cost of commercial equipment.</w:t>
      </w:r>
    </w:p>
    <w:p w14:paraId="154F2FA4" w14:textId="19E35BB4" w:rsidR="00642865" w:rsidRDefault="00642865" w:rsidP="00C602B4"/>
    <w:p w14:paraId="4241D9EA" w14:textId="6F4E2E66" w:rsidR="00642865" w:rsidRPr="00024417" w:rsidRDefault="00E07651" w:rsidP="00C602B4">
      <w:pPr>
        <w:rPr>
          <w:b/>
          <w:bCs/>
        </w:rPr>
      </w:pPr>
      <w:r w:rsidRPr="00024417">
        <w:rPr>
          <w:b/>
          <w:bCs/>
        </w:rPr>
        <w:t>Controller</w:t>
      </w:r>
    </w:p>
    <w:p w14:paraId="2556FBE3" w14:textId="73B582D4" w:rsidR="00E07651" w:rsidRDefault="00E07651" w:rsidP="00C602B4">
      <w:r>
        <w:t>My controller is based on a Raspberry Pi 3</w:t>
      </w:r>
      <w:r w:rsidR="00EF24AE">
        <w:t>B+</w:t>
      </w:r>
      <w:r w:rsidR="00024417">
        <w:t xml:space="preserve"> housed in a 7x </w:t>
      </w:r>
      <w:r w:rsidR="00AF4DA6">
        <w:t>6</w:t>
      </w:r>
      <w:r w:rsidR="00024417">
        <w:t xml:space="preserve"> x</w:t>
      </w:r>
      <w:r w:rsidR="00EF24AE">
        <w:t xml:space="preserve"> </w:t>
      </w:r>
      <w:r w:rsidR="00024417">
        <w:t>3 inch enclosure. The display is a 4x20 character LCD with a serial interface</w:t>
      </w:r>
      <w:r w:rsidR="00563B71">
        <w:t xml:space="preserve"> (Fig. 1)</w:t>
      </w:r>
      <w:r w:rsidR="00024417">
        <w:t>. Analog and digital I/O is supported by a custom interface board (a "Pi hat")</w:t>
      </w:r>
      <w:r w:rsidR="000937BD">
        <w:t xml:space="preserve"> built on </w:t>
      </w:r>
      <w:r w:rsidR="00063FF5">
        <w:t>pre-etched prototyping board</w:t>
      </w:r>
      <w:r w:rsidR="00563B71">
        <w:t xml:space="preserve"> (Fig. 2)</w:t>
      </w:r>
      <w:r w:rsidR="00024417">
        <w:t>. For data acquisition, an ADS1115 ADC provides 16 bit resolution</w:t>
      </w:r>
      <w:r w:rsidR="00B224AC">
        <w:t>, a differential input,</w:t>
      </w:r>
      <w:r w:rsidR="00024417">
        <w:t xml:space="preserve"> and </w:t>
      </w:r>
      <w:r w:rsidR="00B224AC">
        <w:t>a sample rate up to 860 Hz. Since my focus is on CW measurements, a slow</w:t>
      </w:r>
      <w:r w:rsidR="00AF4DA6">
        <w:t>er 16</w:t>
      </w:r>
      <w:r w:rsidR="00B224AC">
        <w:t xml:space="preserve"> Hz rate was selected</w:t>
      </w:r>
      <w:r w:rsidR="00063FF5">
        <w:t xml:space="preserve"> which automatically includes</w:t>
      </w:r>
      <w:r w:rsidR="00B224AC">
        <w:t xml:space="preserve"> digital filtering</w:t>
      </w:r>
      <w:r w:rsidR="00EF5BB1">
        <w:t xml:space="preserve"> (courtesy of the delta-sigma modulator in the ADC)</w:t>
      </w:r>
      <w:r w:rsidR="00B224AC">
        <w:t xml:space="preserve"> that is very effective at rejecting noise </w:t>
      </w:r>
      <w:r w:rsidR="00063FF5">
        <w:t>well beyond the audio range</w:t>
      </w:r>
      <w:r w:rsidR="00B224AC">
        <w:t xml:space="preserve">. That makes </w:t>
      </w:r>
      <w:r w:rsidR="00063FF5">
        <w:t xml:space="preserve">analog </w:t>
      </w:r>
      <w:r w:rsidR="00B224AC">
        <w:t xml:space="preserve">anti-alias filtering </w:t>
      </w:r>
      <w:r w:rsidR="00063FF5">
        <w:t>easier</w:t>
      </w:r>
      <w:r w:rsidR="00B224AC">
        <w:t xml:space="preserve">. </w:t>
      </w:r>
      <w:r w:rsidR="00D5192E">
        <w:t>A much faster ADC could have been chosen to support peak detection.</w:t>
      </w:r>
    </w:p>
    <w:p w14:paraId="01B20E19" w14:textId="699CF123" w:rsidR="00B224AC" w:rsidRDefault="00B224AC" w:rsidP="00C602B4"/>
    <w:p w14:paraId="40D9249C" w14:textId="3CAFE1DB" w:rsidR="00763438" w:rsidRDefault="00763438" w:rsidP="00C602B4">
      <w:r>
        <w:t>Front-panel controls include</w:t>
      </w:r>
      <w:r w:rsidR="005C2E4D">
        <w:t>:</w:t>
      </w:r>
    </w:p>
    <w:p w14:paraId="1E444670" w14:textId="0476834C" w:rsidR="00B224AC" w:rsidRDefault="00BE3196" w:rsidP="005C2E4D">
      <w:pPr>
        <w:pStyle w:val="ListParagraph"/>
        <w:numPr>
          <w:ilvl w:val="0"/>
          <w:numId w:val="1"/>
        </w:numPr>
      </w:pPr>
      <w:r>
        <w:t>S</w:t>
      </w:r>
      <w:r w:rsidR="00763438">
        <w:t>witch to select between multiple sensors.</w:t>
      </w:r>
      <w:r w:rsidR="00E60411">
        <w:t xml:space="preserve"> Calibration parameters are instantly loaded.</w:t>
      </w:r>
    </w:p>
    <w:p w14:paraId="40D92773" w14:textId="2CBB7EAD" w:rsidR="00763438" w:rsidRDefault="00BE3196" w:rsidP="005C2E4D">
      <w:pPr>
        <w:pStyle w:val="ListParagraph"/>
        <w:numPr>
          <w:ilvl w:val="0"/>
          <w:numId w:val="1"/>
        </w:numPr>
      </w:pPr>
      <w:r>
        <w:t>R</w:t>
      </w:r>
      <w:r w:rsidR="00763438">
        <w:t xml:space="preserve">otary encoder to set the value of an </w:t>
      </w:r>
      <w:r>
        <w:t xml:space="preserve">arbitrary </w:t>
      </w:r>
      <w:r w:rsidR="00763438">
        <w:t>external attenuator</w:t>
      </w:r>
      <w:r>
        <w:t xml:space="preserve"> (push to enable).</w:t>
      </w:r>
    </w:p>
    <w:p w14:paraId="5D12834E" w14:textId="6EC2E498" w:rsidR="00763438" w:rsidRDefault="00763438" w:rsidP="005C2E4D">
      <w:pPr>
        <w:pStyle w:val="ListParagraph"/>
        <w:numPr>
          <w:ilvl w:val="0"/>
          <w:numId w:val="1"/>
        </w:numPr>
      </w:pPr>
      <w:r>
        <w:t>Bu</w:t>
      </w:r>
      <w:r w:rsidR="00BE3196">
        <w:t>tton to switch to Relative mode.</w:t>
      </w:r>
    </w:p>
    <w:p w14:paraId="45C88BFC" w14:textId="2FF79036" w:rsidR="00BE3196" w:rsidRDefault="00BE3196" w:rsidP="005C2E4D">
      <w:pPr>
        <w:pStyle w:val="ListParagraph"/>
        <w:numPr>
          <w:ilvl w:val="0"/>
          <w:numId w:val="1"/>
        </w:numPr>
      </w:pPr>
      <w:r>
        <w:t>Button to enable an attenuator built into the sensor.</w:t>
      </w:r>
    </w:p>
    <w:p w14:paraId="0797CCB6" w14:textId="77777777" w:rsidR="00620F67" w:rsidRDefault="00620F67" w:rsidP="00C602B4"/>
    <w:p w14:paraId="47642788" w14:textId="48BADEF3" w:rsidR="00BE3196" w:rsidRDefault="00620F67" w:rsidP="00C602B4">
      <w:r>
        <w:rPr>
          <w:noProof/>
        </w:rPr>
        <w:drawing>
          <wp:inline distT="0" distB="0" distL="0" distR="0" wp14:anchorId="449DBDA4" wp14:editId="0677B950">
            <wp:extent cx="4247804" cy="1945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260124" cy="1950736"/>
                    </a:xfrm>
                    <a:prstGeom prst="rect">
                      <a:avLst/>
                    </a:prstGeom>
                  </pic:spPr>
                </pic:pic>
              </a:graphicData>
            </a:graphic>
          </wp:inline>
        </w:drawing>
      </w:r>
    </w:p>
    <w:p w14:paraId="4407FEA6" w14:textId="2CA7B716" w:rsidR="00877D82" w:rsidRPr="00877D82" w:rsidRDefault="00877D82" w:rsidP="00C602B4">
      <w:pPr>
        <w:rPr>
          <w:b/>
          <w:bCs/>
        </w:rPr>
      </w:pPr>
      <w:r w:rsidRPr="00877D82">
        <w:rPr>
          <w:b/>
          <w:bCs/>
        </w:rPr>
        <w:t>Figure 1. Front panel of the power meter controller.</w:t>
      </w:r>
    </w:p>
    <w:p w14:paraId="2544848E" w14:textId="509DF92D" w:rsidR="00620F67" w:rsidRDefault="00620F67" w:rsidP="00C602B4"/>
    <w:p w14:paraId="576D1906" w14:textId="7CCAA294" w:rsidR="00620F67" w:rsidRDefault="00620F67" w:rsidP="00C602B4">
      <w:r>
        <w:t xml:space="preserve">To make a Raspberry Pi-based system turn on and off gracefully, a couple of tricks are required. </w:t>
      </w:r>
      <w:r w:rsidR="000D4F7E">
        <w:t>At startup, a</w:t>
      </w:r>
      <w:r>
        <w:t xml:space="preserve"> power relay, arranged in a latching circuit, is enable by the momentary toggle </w:t>
      </w:r>
      <w:r>
        <w:lastRenderedPageBreak/>
        <w:t>switch on the front panel. At shutdown, the same switch is read by a digital input, which initiates a Shutdown command to the operating system. A special driver was installed (</w:t>
      </w:r>
      <w:proofErr w:type="spellStart"/>
      <w:r w:rsidRPr="000D4F7E">
        <w:rPr>
          <w:i/>
          <w:iCs/>
        </w:rPr>
        <w:t>gpio-poweroff</w:t>
      </w:r>
      <w:proofErr w:type="spellEnd"/>
      <w:r>
        <w:t>)</w:t>
      </w:r>
      <w:r w:rsidR="0043083C">
        <w:t xml:space="preserve"> [3]</w:t>
      </w:r>
      <w:r>
        <w:t xml:space="preserve"> that produces a pulse on a digital output after the system has halted. That pulse resets the relay, removing power entirely.</w:t>
      </w:r>
    </w:p>
    <w:p w14:paraId="1677042C" w14:textId="6EE7D809" w:rsidR="009A1643" w:rsidRDefault="009A1643" w:rsidP="00C602B4"/>
    <w:p w14:paraId="4F57B91F" w14:textId="39277FCA" w:rsidR="009A1643" w:rsidRDefault="009A1643" w:rsidP="00C602B4">
      <w:r>
        <w:rPr>
          <w:noProof/>
        </w:rPr>
        <w:drawing>
          <wp:inline distT="0" distB="0" distL="0" distR="0" wp14:anchorId="68B75019" wp14:editId="5E9DAFB7">
            <wp:extent cx="4207194" cy="403998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09093" cy="4041809"/>
                    </a:xfrm>
                    <a:prstGeom prst="rect">
                      <a:avLst/>
                    </a:prstGeom>
                  </pic:spPr>
                </pic:pic>
              </a:graphicData>
            </a:graphic>
          </wp:inline>
        </w:drawing>
      </w:r>
    </w:p>
    <w:p w14:paraId="3B5E3616" w14:textId="6EA2A0F3" w:rsidR="00877D82" w:rsidRPr="00877D82" w:rsidRDefault="00877D82" w:rsidP="00C602B4">
      <w:pPr>
        <w:rPr>
          <w:b/>
          <w:bCs/>
        </w:rPr>
      </w:pPr>
      <w:r w:rsidRPr="00877D82">
        <w:rPr>
          <w:b/>
          <w:bCs/>
        </w:rPr>
        <w:t>Figure 2. Inside the controller.</w:t>
      </w:r>
    </w:p>
    <w:p w14:paraId="1F0A7952" w14:textId="77777777" w:rsidR="00620F67" w:rsidRDefault="00620F67" w:rsidP="00C602B4"/>
    <w:p w14:paraId="27F88A2D" w14:textId="111DF1E5" w:rsidR="007B2A8F" w:rsidRDefault="00BE3196" w:rsidP="00C602B4">
      <w:r>
        <w:t>Since the sensor is a low-bandwidth device, it connects via a standard CAT</w:t>
      </w:r>
      <w:r w:rsidR="007B2A8F">
        <w:t xml:space="preserve"> </w:t>
      </w:r>
      <w:r>
        <w:t xml:space="preserve">7 shielded RJ45 cable. </w:t>
      </w:r>
      <w:r w:rsidR="007B2A8F">
        <w:t xml:space="preserve">This is remarkably good cable for instrumentation. It consists of four individual twisted shielded pairs with an overall shield that is connected to the RJ45 connector body shield. By properly terminating the shield on the </w:t>
      </w:r>
      <w:r w:rsidR="007B2A8F" w:rsidRPr="007B2A8F">
        <w:rPr>
          <w:i/>
          <w:iCs/>
        </w:rPr>
        <w:t>outside</w:t>
      </w:r>
      <w:r w:rsidR="007B2A8F">
        <w:t xml:space="preserve"> of each enclosure, all EMI energy is kept out of the equipment. This avoids the well-known "Pin 1 Problem"</w:t>
      </w:r>
      <w:r w:rsidR="0043083C">
        <w:t xml:space="preserve"> [4]</w:t>
      </w:r>
      <w:r w:rsidR="007B2A8F">
        <w:t xml:space="preserve"> where the shield is incorrectly terminated inside the enclosure.</w:t>
      </w:r>
    </w:p>
    <w:p w14:paraId="2E922314" w14:textId="77777777" w:rsidR="007B2A8F" w:rsidRDefault="007B2A8F" w:rsidP="00C602B4"/>
    <w:p w14:paraId="7BFF3490" w14:textId="77A495EC" w:rsidR="00BE3196" w:rsidRDefault="00BE3196" w:rsidP="00C602B4">
      <w:r>
        <w:t xml:space="preserve">Demodulating amplifiers provide an output that not only represents the average input power, but simultaneously gives you a higher-bandwidth signal that can be viewed on an oscilloscope. In this way, the data acquisition displays the average while the 'scope shows the dynamics. A BNC connector provides that raw demodulated output. I've found it very useful when looking at </w:t>
      </w:r>
      <w:r w:rsidR="00DF2728">
        <w:t>modulated or unstable signal sources.</w:t>
      </w:r>
      <w:r w:rsidR="00EF24AE">
        <w:t xml:space="preserve"> Because the signal is logarithmic, the full dynamic range of the sensor is visible, allowing you to see low-level residual noise on a keyed or modulated signal. </w:t>
      </w:r>
    </w:p>
    <w:p w14:paraId="56F14D7F" w14:textId="42785691" w:rsidR="00DF2728" w:rsidRDefault="00DF2728" w:rsidP="00C602B4"/>
    <w:p w14:paraId="1D9DC182" w14:textId="58E8FFE6" w:rsidR="005C2E4D" w:rsidRDefault="005C2E4D" w:rsidP="00C602B4">
      <w:r>
        <w:lastRenderedPageBreak/>
        <w:t xml:space="preserve">Displayed values are </w:t>
      </w:r>
      <w:r w:rsidR="00743801">
        <w:t xml:space="preserve">in </w:t>
      </w:r>
      <w:r>
        <w:t>dBm, Watts, dBV, and Volts. When an attenuator is activated, its value is accounted for in all readings.</w:t>
      </w:r>
      <w:r w:rsidR="00585826">
        <w:t xml:space="preserve"> For years I had to do the math for attenuation and units conversion... At last, my power meter does it for me.</w:t>
      </w:r>
    </w:p>
    <w:p w14:paraId="62375A70" w14:textId="009578A5" w:rsidR="00585826" w:rsidRDefault="00585826" w:rsidP="00C602B4"/>
    <w:p w14:paraId="01421262" w14:textId="675B3BC6" w:rsidR="00585826" w:rsidRDefault="00EF5BB1" w:rsidP="00C602B4">
      <w:r>
        <w:t xml:space="preserve">Choice of programming language is usually driven by your personal experience and expertise. In my case, I have decades of experience </w:t>
      </w:r>
      <w:r w:rsidR="00E60411">
        <w:t>with</w:t>
      </w:r>
      <w:r>
        <w:t xml:space="preserve"> LabVIEW, a graphical programming language</w:t>
      </w:r>
      <w:r w:rsidR="00E60411">
        <w:t xml:space="preserve"> that was in fact conceived for instrumentation applications. I used</w:t>
      </w:r>
      <w:r w:rsidR="00585826">
        <w:t xml:space="preserve"> the free </w:t>
      </w:r>
      <w:r w:rsidR="00E60411">
        <w:t xml:space="preserve">LabVIEW </w:t>
      </w:r>
      <w:r w:rsidR="00585826">
        <w:t xml:space="preserve">Community Edition </w:t>
      </w:r>
      <w:r w:rsidR="0094011F">
        <w:t xml:space="preserve">[5] </w:t>
      </w:r>
      <w:r w:rsidR="00585826">
        <w:t>which supports the Raspberry Pi as a real-time target. I have an existing code base that has been used for many applications and includes analog and digital I/O, LCD display, and TCP/IP based communications for external user interface</w:t>
      </w:r>
      <w:r w:rsidR="00FB5BE2">
        <w:t>s</w:t>
      </w:r>
      <w:r w:rsidR="00563B71">
        <w:t xml:space="preserve"> (Fig. 3)</w:t>
      </w:r>
      <w:r w:rsidR="00585826">
        <w:t>. The user interface was also written in LabVIEW and can run on any platform. It includes a strip chart</w:t>
      </w:r>
      <w:r w:rsidR="00F8044D">
        <w:t xml:space="preserve"> and access to all calibration factors. Additional features can be added easily when needed</w:t>
      </w:r>
      <w:r w:rsidR="00563B71">
        <w:t xml:space="preserve"> (Fig. 4)</w:t>
      </w:r>
      <w:r w:rsidR="00F8044D">
        <w:t>.</w:t>
      </w:r>
    </w:p>
    <w:p w14:paraId="7C259465" w14:textId="77777777" w:rsidR="00877D82" w:rsidRDefault="00877D82" w:rsidP="00C602B4"/>
    <w:p w14:paraId="65320943" w14:textId="7005872E" w:rsidR="00317275" w:rsidRDefault="00877D82" w:rsidP="00C602B4">
      <w:r>
        <w:rPr>
          <w:noProof/>
        </w:rPr>
        <w:drawing>
          <wp:inline distT="0" distB="0" distL="0" distR="0" wp14:anchorId="3C8C486C" wp14:editId="67E629F7">
            <wp:extent cx="5943600" cy="3364865"/>
            <wp:effectExtent l="0" t="0" r="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9">
                      <a:extLst>
                        <a:ext uri="{28A0092B-C50C-407E-A947-70E740481C1C}">
                          <a14:useLocalDpi xmlns:a14="http://schemas.microsoft.com/office/drawing/2010/main" val="0"/>
                        </a:ext>
                      </a:extLst>
                    </a:blip>
                    <a:stretch>
                      <a:fillRect/>
                    </a:stretch>
                  </pic:blipFill>
                  <pic:spPr>
                    <a:xfrm>
                      <a:off x="0" y="0"/>
                      <a:ext cx="5943600" cy="3364865"/>
                    </a:xfrm>
                    <a:prstGeom prst="rect">
                      <a:avLst/>
                    </a:prstGeom>
                  </pic:spPr>
                </pic:pic>
              </a:graphicData>
            </a:graphic>
          </wp:inline>
        </w:drawing>
      </w:r>
    </w:p>
    <w:p w14:paraId="1F1FE81F" w14:textId="74AA272E" w:rsidR="00877D82" w:rsidRPr="00877D82" w:rsidRDefault="00877D82" w:rsidP="00C602B4">
      <w:pPr>
        <w:rPr>
          <w:b/>
          <w:bCs/>
        </w:rPr>
      </w:pPr>
      <w:r w:rsidRPr="00877D82">
        <w:rPr>
          <w:b/>
          <w:bCs/>
        </w:rPr>
        <w:t xml:space="preserve">Figure 3. Main LabVIEW diagram of the embedded controller. There are five tasks executing in parallel, simply by being on the diagram. Try that with any other language... </w:t>
      </w:r>
    </w:p>
    <w:p w14:paraId="0737B3C5" w14:textId="3EADF2C4" w:rsidR="00D82F1D" w:rsidRDefault="00D82F1D" w:rsidP="00C602B4"/>
    <w:p w14:paraId="32472823" w14:textId="72579C99" w:rsidR="00877D82" w:rsidRDefault="00BB4C01" w:rsidP="00C602B4">
      <w:r>
        <w:rPr>
          <w:noProof/>
        </w:rPr>
        <w:lastRenderedPageBreak/>
        <w:drawing>
          <wp:inline distT="0" distB="0" distL="0" distR="0" wp14:anchorId="261F8CAC" wp14:editId="6F2F4564">
            <wp:extent cx="3901464" cy="33147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0">
                      <a:extLst>
                        <a:ext uri="{28A0092B-C50C-407E-A947-70E740481C1C}">
                          <a14:useLocalDpi xmlns:a14="http://schemas.microsoft.com/office/drawing/2010/main" val="0"/>
                        </a:ext>
                      </a:extLst>
                    </a:blip>
                    <a:stretch>
                      <a:fillRect/>
                    </a:stretch>
                  </pic:blipFill>
                  <pic:spPr>
                    <a:xfrm>
                      <a:off x="0" y="0"/>
                      <a:ext cx="3920236" cy="3330649"/>
                    </a:xfrm>
                    <a:prstGeom prst="rect">
                      <a:avLst/>
                    </a:prstGeom>
                  </pic:spPr>
                </pic:pic>
              </a:graphicData>
            </a:graphic>
          </wp:inline>
        </w:drawing>
      </w:r>
    </w:p>
    <w:p w14:paraId="7B775013" w14:textId="740B1941" w:rsidR="00877D82" w:rsidRPr="00877D82" w:rsidRDefault="00877D82" w:rsidP="00C602B4">
      <w:pPr>
        <w:rPr>
          <w:b/>
          <w:bCs/>
        </w:rPr>
      </w:pPr>
      <w:r w:rsidRPr="00877D82">
        <w:rPr>
          <w:b/>
          <w:bCs/>
        </w:rPr>
        <w:t>Figure 4. User interface, written in LabVIEW.</w:t>
      </w:r>
    </w:p>
    <w:p w14:paraId="0DBD9785" w14:textId="3D6A90A7" w:rsidR="00DF2728" w:rsidRDefault="00DF2728" w:rsidP="00C602B4"/>
    <w:p w14:paraId="3C3C1E26" w14:textId="4274144E" w:rsidR="00DF2728" w:rsidRPr="00570308" w:rsidRDefault="00242C96" w:rsidP="00C602B4">
      <w:pPr>
        <w:rPr>
          <w:b/>
          <w:bCs/>
        </w:rPr>
      </w:pPr>
      <w:r>
        <w:rPr>
          <w:b/>
          <w:bCs/>
        </w:rPr>
        <w:t xml:space="preserve">RF </w:t>
      </w:r>
      <w:r w:rsidR="00570308" w:rsidRPr="00570308">
        <w:rPr>
          <w:b/>
          <w:bCs/>
        </w:rPr>
        <w:t>Sensor #1</w:t>
      </w:r>
    </w:p>
    <w:p w14:paraId="5CE5DC45" w14:textId="687AF8D8" w:rsidR="00570308" w:rsidRDefault="00570308" w:rsidP="00C602B4">
      <w:r>
        <w:t>The first sensor I built is based on an AD8310</w:t>
      </w:r>
      <w:r w:rsidR="00563B71">
        <w:t xml:space="preserve"> (Fig. 5)</w:t>
      </w:r>
      <w:r>
        <w:t xml:space="preserve">. Usable from audio to at least 440 MHz, it has a 95 dB dynamic range and typical error over all frequencies and amplitudes of ±0.4 dB. All that in a tiny 8-lead package that costs $13. Clearly this is an enabling technology for low-cost instrumentation! </w:t>
      </w:r>
      <w:r w:rsidR="00242C96">
        <w:t>At the moment, this meets my needs, though I may also build one using an AD8363 that operates into the microwave region.</w:t>
      </w:r>
      <w:r w:rsidR="00ED2719">
        <w:t xml:space="preserve"> Also, it's important to note that these log amps respond to </w:t>
      </w:r>
      <w:r w:rsidR="00ED2719" w:rsidRPr="001B394D">
        <w:rPr>
          <w:i/>
          <w:iCs/>
        </w:rPr>
        <w:t>average</w:t>
      </w:r>
      <w:r w:rsidR="00743801" w:rsidRPr="001B394D">
        <w:rPr>
          <w:i/>
          <w:iCs/>
        </w:rPr>
        <w:t xml:space="preserve"> </w:t>
      </w:r>
      <w:r w:rsidR="001B394D" w:rsidRPr="001B394D">
        <w:rPr>
          <w:i/>
          <w:iCs/>
        </w:rPr>
        <w:t xml:space="preserve">envelope </w:t>
      </w:r>
      <w:r w:rsidR="00743801" w:rsidRPr="001B394D">
        <w:rPr>
          <w:i/>
          <w:iCs/>
        </w:rPr>
        <w:t>voltage</w:t>
      </w:r>
      <w:r w:rsidR="00ED2719">
        <w:t xml:space="preserve">, not </w:t>
      </w:r>
      <w:r w:rsidR="00743801">
        <w:t xml:space="preserve">true </w:t>
      </w:r>
      <w:r w:rsidR="00ED2719">
        <w:t xml:space="preserve">RMS power like thermal sensors. For non-sinusoidal waveforms and modulated signals, </w:t>
      </w:r>
      <w:r w:rsidR="00E60411">
        <w:t>it's</w:t>
      </w:r>
      <w:r w:rsidR="00ED2719">
        <w:t xml:space="preserve"> an important difference. That could be motivation for an alternative sensor as well.</w:t>
      </w:r>
    </w:p>
    <w:p w14:paraId="41356C87" w14:textId="77777777" w:rsidR="009A1643" w:rsidRDefault="009A1643" w:rsidP="00C602B4"/>
    <w:p w14:paraId="21AD72F3" w14:textId="40741FA1" w:rsidR="006D1262" w:rsidRDefault="00142C71" w:rsidP="00C602B4">
      <w:r>
        <w:rPr>
          <w:noProof/>
        </w:rPr>
        <w:drawing>
          <wp:inline distT="0" distB="0" distL="0" distR="0" wp14:anchorId="41EE3E4D" wp14:editId="56DA7261">
            <wp:extent cx="3429000" cy="2349500"/>
            <wp:effectExtent l="0" t="0" r="0" b="0"/>
            <wp:docPr id="214568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68780" name="Picture 21456878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429000" cy="2349500"/>
                    </a:xfrm>
                    <a:prstGeom prst="rect">
                      <a:avLst/>
                    </a:prstGeom>
                  </pic:spPr>
                </pic:pic>
              </a:graphicData>
            </a:graphic>
          </wp:inline>
        </w:drawing>
      </w:r>
    </w:p>
    <w:p w14:paraId="1DFB86D2" w14:textId="603BF992" w:rsidR="009A1643" w:rsidRPr="000244A1" w:rsidRDefault="00877D82" w:rsidP="00C602B4">
      <w:pPr>
        <w:rPr>
          <w:b/>
          <w:bCs/>
        </w:rPr>
      </w:pPr>
      <w:r w:rsidRPr="00877D82">
        <w:rPr>
          <w:b/>
          <w:bCs/>
        </w:rPr>
        <w:t>Figure 5. The completed RF sensor #1.</w:t>
      </w:r>
    </w:p>
    <w:p w14:paraId="52CA473B" w14:textId="48CEC361" w:rsidR="006D1262" w:rsidRDefault="006D1262" w:rsidP="00C602B4">
      <w:r>
        <w:lastRenderedPageBreak/>
        <w:t>To expand the maximum power handling capability, a</w:t>
      </w:r>
      <w:r w:rsidR="00A36A0B">
        <w:t>n</w:t>
      </w:r>
      <w:r>
        <w:t xml:space="preserve"> </w:t>
      </w:r>
      <w:r w:rsidR="00FB5BE2">
        <w:t xml:space="preserve">onboard </w:t>
      </w:r>
      <w:r>
        <w:t>wideband 30 dB, 10 W attenuator can be inserted via a small RF relay. A temperature switch IC indicate</w:t>
      </w:r>
      <w:r w:rsidR="00FB5BE2">
        <w:t>s</w:t>
      </w:r>
      <w:r>
        <w:t xml:space="preserve"> overheating. It all runs on 5 VDC at 10 mA. The input is a BNC connector and a shielded RJ45 connects to the controller. The custom PC board was laid out in </w:t>
      </w:r>
      <w:proofErr w:type="spellStart"/>
      <w:r>
        <w:t>CircuitMaker</w:t>
      </w:r>
      <w:proofErr w:type="spellEnd"/>
      <w:r>
        <w:t xml:space="preserve"> (a community version of Altium Designer). I used four layers</w:t>
      </w:r>
      <w:r w:rsidR="00A36A0B">
        <w:t xml:space="preserve"> (three are ground planes)</w:t>
      </w:r>
      <w:r>
        <w:t xml:space="preserve"> to achieve 50 </w:t>
      </w:r>
      <w:r w:rsidR="00EC2FB1">
        <w:t>O</w:t>
      </w:r>
      <w:r>
        <w:t xml:space="preserve">hm microstrips with narrow lines, and also to improve heat spreading for the high-power attenuator. </w:t>
      </w:r>
    </w:p>
    <w:p w14:paraId="76521AF2" w14:textId="77777777" w:rsidR="00DF6517" w:rsidRDefault="00DF6517" w:rsidP="00C602B4"/>
    <w:p w14:paraId="341F4103" w14:textId="4C1E80F8" w:rsidR="00DF6517" w:rsidRDefault="00DF6517" w:rsidP="00C602B4">
      <w:r>
        <w:t xml:space="preserve">Frequency response of the AD8310, like all of its relatives, rolls off with a first-order lowpass response. This can be accurately compensated with an equalizer consisting first-order </w:t>
      </w:r>
      <w:proofErr w:type="spellStart"/>
      <w:r>
        <w:t>highpass</w:t>
      </w:r>
      <w:proofErr w:type="spellEnd"/>
      <w:r>
        <w:t xml:space="preserve"> filter as proposed by W7ZOI</w:t>
      </w:r>
      <w:r w:rsidR="00467AE5">
        <w:t xml:space="preserve"> [7]</w:t>
      </w:r>
      <w:r>
        <w:t xml:space="preserve">. A small inductor is also added to cancel the input capacitance of the sensor, extending the frequency response to nearly 500 </w:t>
      </w:r>
      <w:proofErr w:type="spellStart"/>
      <w:r>
        <w:t>MHz.</w:t>
      </w:r>
      <w:proofErr w:type="spellEnd"/>
      <w:r>
        <w:t xml:space="preserve"> I used a trimmer capacitor to allow fine-tuning of the response up to about 350 </w:t>
      </w:r>
      <w:proofErr w:type="spellStart"/>
      <w:r>
        <w:t>MHz.</w:t>
      </w:r>
      <w:proofErr w:type="spellEnd"/>
      <w:r>
        <w:t xml:space="preserve"> Above that, the inductor must be changed. </w:t>
      </w:r>
    </w:p>
    <w:p w14:paraId="57E3713A" w14:textId="77777777" w:rsidR="00DF6517" w:rsidRDefault="00DF6517" w:rsidP="00C602B4"/>
    <w:p w14:paraId="6123446F" w14:textId="27DE7173" w:rsidR="00DF6517" w:rsidRDefault="00DF6517" w:rsidP="00C602B4">
      <w:r>
        <w:t xml:space="preserve">A convenient way to assess frequency response is to use an RF sweep generator while observing the demodulated output on an oscilloscope. I used the signal generator output of my </w:t>
      </w:r>
      <w:proofErr w:type="spellStart"/>
      <w:r>
        <w:t>TinySA</w:t>
      </w:r>
      <w:proofErr w:type="spellEnd"/>
      <w:r>
        <w:t xml:space="preserve"> Ultra that unfortunately generates transients at each step. These were filtered out by adding a 20 Hz RC lowpass filter at the oscilloscope input. Sweeping from zero to 1 GHz or a bit less gives a complete picture of the system response while allowing you to adjust the trimmer capacitor for maximum flatness. </w:t>
      </w:r>
      <w:r w:rsidR="00D5192E">
        <w:t xml:space="preserve">Figure 6 shows the frequency response. The raw data is fairly noisy due to limitations of the oscilloscope's resolution plus residual noise from the sweep generator steps. Digital smoothing improves it but still leave a lot of </w:t>
      </w:r>
      <w:proofErr w:type="spellStart"/>
      <w:r w:rsidR="00D5192E">
        <w:t>aritificial</w:t>
      </w:r>
      <w:proofErr w:type="spellEnd"/>
      <w:r w:rsidR="00D5192E">
        <w:t xml:space="preserve"> ripples. </w:t>
      </w:r>
      <w:r w:rsidR="00142C71">
        <w:t xml:space="preserve">A 3 dB attenuator improves the input match at high frequencies (Fig. </w:t>
      </w:r>
      <w:r w:rsidR="00142C71">
        <w:t>7</w:t>
      </w:r>
      <w:r w:rsidR="00142C71">
        <w:t>).</w:t>
      </w:r>
    </w:p>
    <w:p w14:paraId="5A0EE05A" w14:textId="07C1CC58" w:rsidR="00EC2FB1" w:rsidRDefault="00EC2FB1" w:rsidP="00C602B4"/>
    <w:p w14:paraId="30C8F1CF" w14:textId="41F91C6F" w:rsidR="00EC2FB1" w:rsidRDefault="00EC2FB1" w:rsidP="00C602B4">
      <w:r>
        <w:t>The enclosure was machined from a block of aluminum</w:t>
      </w:r>
      <w:r w:rsidR="00563B71">
        <w:t xml:space="preserve"> (Fig. </w:t>
      </w:r>
      <w:r w:rsidR="00D5192E">
        <w:t>8</w:t>
      </w:r>
      <w:r w:rsidR="00563B71">
        <w:t>)</w:t>
      </w:r>
      <w:r w:rsidR="00A16B36">
        <w:t xml:space="preserve"> and the</w:t>
      </w:r>
      <w:r>
        <w:t xml:space="preserve"> board is held in place by </w:t>
      </w:r>
      <w:r w:rsidR="00A16B36">
        <w:t>its</w:t>
      </w:r>
      <w:r>
        <w:t xml:space="preserve"> BNC connector and </w:t>
      </w:r>
      <w:r w:rsidR="00563B71">
        <w:t>small</w:t>
      </w:r>
      <w:r>
        <w:t xml:space="preserve"> screws. Phase-change thermal interface material is placed under the board to reduce thermal resistance to the enclosure, which serves as a heatsink.</w:t>
      </w:r>
      <w:r w:rsidR="00B72231">
        <w:t xml:space="preserve"> The final product is a very rugged little brick.</w:t>
      </w:r>
      <w:r w:rsidR="00A16B36">
        <w:t xml:space="preserve"> Specifications appear in Table 1.</w:t>
      </w:r>
    </w:p>
    <w:p w14:paraId="22D840C8" w14:textId="77777777" w:rsidR="009A1643" w:rsidRDefault="009A1643" w:rsidP="00C602B4"/>
    <w:p w14:paraId="4478FFA1" w14:textId="2736E94E" w:rsidR="00D5192E" w:rsidRDefault="00D5192E" w:rsidP="00C602B4">
      <w:r>
        <w:rPr>
          <w:noProof/>
        </w:rPr>
        <w:drawing>
          <wp:inline distT="0" distB="0" distL="0" distR="0" wp14:anchorId="00A10BD0" wp14:editId="30C66445">
            <wp:extent cx="4464816" cy="2390775"/>
            <wp:effectExtent l="0" t="0" r="5715" b="0"/>
            <wp:docPr id="9155177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517706" name="Picture 91551770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494972" cy="2406923"/>
                    </a:xfrm>
                    <a:prstGeom prst="rect">
                      <a:avLst/>
                    </a:prstGeom>
                  </pic:spPr>
                </pic:pic>
              </a:graphicData>
            </a:graphic>
          </wp:inline>
        </w:drawing>
      </w:r>
    </w:p>
    <w:p w14:paraId="4B0A46A8" w14:textId="0B7E6DF9" w:rsidR="00D5192E" w:rsidRPr="00D5192E" w:rsidRDefault="00D5192E" w:rsidP="00C602B4">
      <w:pPr>
        <w:rPr>
          <w:b/>
          <w:bCs/>
        </w:rPr>
      </w:pPr>
      <w:r w:rsidRPr="00D5192E">
        <w:rPr>
          <w:b/>
          <w:bCs/>
        </w:rPr>
        <w:t>Figure 6. Frequency response</w:t>
      </w:r>
      <w:r>
        <w:rPr>
          <w:b/>
          <w:bCs/>
        </w:rPr>
        <w:t xml:space="preserve"> after equalization</w:t>
      </w:r>
      <w:r w:rsidRPr="00D5192E">
        <w:rPr>
          <w:b/>
          <w:bCs/>
        </w:rPr>
        <w:t>. Ripples are artifacts of sweep generator transients and limitation of oscilloscope resolution.</w:t>
      </w:r>
    </w:p>
    <w:p w14:paraId="33B3D340" w14:textId="77777777" w:rsidR="00D5192E" w:rsidRDefault="00D5192E" w:rsidP="00C602B4"/>
    <w:p w14:paraId="2C36AC18" w14:textId="77777777" w:rsidR="00D5192E" w:rsidRDefault="00D5192E" w:rsidP="00D5192E">
      <w:r>
        <w:rPr>
          <w:noProof/>
        </w:rPr>
        <w:lastRenderedPageBreak/>
        <w:drawing>
          <wp:inline distT="0" distB="0" distL="0" distR="0" wp14:anchorId="4680F1AF" wp14:editId="75F77167">
            <wp:extent cx="4572000" cy="2477477"/>
            <wp:effectExtent l="0" t="0" r="0" b="0"/>
            <wp:docPr id="18513277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327709" name="Picture 185132770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585796" cy="2484953"/>
                    </a:xfrm>
                    <a:prstGeom prst="rect">
                      <a:avLst/>
                    </a:prstGeom>
                  </pic:spPr>
                </pic:pic>
              </a:graphicData>
            </a:graphic>
          </wp:inline>
        </w:drawing>
      </w:r>
    </w:p>
    <w:p w14:paraId="4874DE4C" w14:textId="77777777" w:rsidR="00D5192E" w:rsidRPr="00142C71" w:rsidRDefault="00D5192E" w:rsidP="00D5192E">
      <w:pPr>
        <w:rPr>
          <w:b/>
          <w:bCs/>
        </w:rPr>
      </w:pPr>
      <w:r w:rsidRPr="00142C71">
        <w:rPr>
          <w:b/>
          <w:bCs/>
        </w:rPr>
        <w:t>Figure 7.  Input return loss. Activating the 30 dB attenuator improves the match at the highest frequencies.</w:t>
      </w:r>
    </w:p>
    <w:p w14:paraId="0FF7B064" w14:textId="77777777" w:rsidR="00D5192E" w:rsidRDefault="00D5192E" w:rsidP="00C602B4"/>
    <w:p w14:paraId="5DFFB54A" w14:textId="194B60CF" w:rsidR="00EC2FB1" w:rsidRDefault="009A1643" w:rsidP="00C602B4">
      <w:r>
        <w:rPr>
          <w:noProof/>
        </w:rPr>
        <w:drawing>
          <wp:inline distT="0" distB="0" distL="0" distR="0" wp14:anchorId="2A332C14" wp14:editId="1568F122">
            <wp:extent cx="3899065" cy="459889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953863" cy="4663527"/>
                    </a:xfrm>
                    <a:prstGeom prst="rect">
                      <a:avLst/>
                    </a:prstGeom>
                  </pic:spPr>
                </pic:pic>
              </a:graphicData>
            </a:graphic>
          </wp:inline>
        </w:drawing>
      </w:r>
    </w:p>
    <w:p w14:paraId="7BCD95E6" w14:textId="16C14310" w:rsidR="00877D82" w:rsidRPr="00877D82" w:rsidRDefault="00877D82" w:rsidP="00C602B4">
      <w:pPr>
        <w:rPr>
          <w:b/>
          <w:bCs/>
        </w:rPr>
      </w:pPr>
      <w:r w:rsidRPr="00877D82">
        <w:rPr>
          <w:b/>
          <w:bCs/>
        </w:rPr>
        <w:t xml:space="preserve">Figure </w:t>
      </w:r>
      <w:r w:rsidR="00D5192E">
        <w:rPr>
          <w:b/>
          <w:bCs/>
        </w:rPr>
        <w:t>8</w:t>
      </w:r>
      <w:r w:rsidRPr="00877D82">
        <w:rPr>
          <w:b/>
          <w:bCs/>
        </w:rPr>
        <w:t>. Parts of RF sensor #1. The tan material near the bottom is the phase-change thermal interface material.</w:t>
      </w:r>
    </w:p>
    <w:p w14:paraId="2E4773C5" w14:textId="77777777" w:rsidR="009A1643" w:rsidRDefault="009A1643" w:rsidP="00C602B4"/>
    <w:p w14:paraId="3130FE90" w14:textId="3DC3DB64" w:rsidR="009C7F5C" w:rsidRDefault="00A16B36" w:rsidP="00C602B4">
      <w:pPr>
        <w:rPr>
          <w:b/>
          <w:bCs/>
        </w:rPr>
      </w:pPr>
      <w:r>
        <w:rPr>
          <w:b/>
          <w:bCs/>
        </w:rPr>
        <w:lastRenderedPageBreak/>
        <w:t xml:space="preserve">Table 1. </w:t>
      </w:r>
      <w:r w:rsidR="009C7F5C">
        <w:rPr>
          <w:b/>
          <w:bCs/>
        </w:rPr>
        <w:t>Sensor #1</w:t>
      </w:r>
      <w:r w:rsidR="009C7F5C" w:rsidRPr="009C7F5C">
        <w:rPr>
          <w:b/>
          <w:bCs/>
        </w:rPr>
        <w:t xml:space="preserve"> Specifications</w:t>
      </w:r>
    </w:p>
    <w:tbl>
      <w:tblPr>
        <w:tblStyle w:val="TableGrid"/>
        <w:tblW w:w="0" w:type="auto"/>
        <w:tblInd w:w="175" w:type="dxa"/>
        <w:tblLook w:val="04A0" w:firstRow="1" w:lastRow="0" w:firstColumn="1" w:lastColumn="0" w:noHBand="0" w:noVBand="1"/>
      </w:tblPr>
      <w:tblGrid>
        <w:gridCol w:w="3600"/>
        <w:gridCol w:w="3150"/>
      </w:tblGrid>
      <w:tr w:rsidR="00142C71" w:rsidRPr="00A16B36" w14:paraId="1FFA5112" w14:textId="77777777" w:rsidTr="00D167C4">
        <w:tc>
          <w:tcPr>
            <w:tcW w:w="3600" w:type="dxa"/>
          </w:tcPr>
          <w:p w14:paraId="164B885C" w14:textId="77777777" w:rsidR="00142C71" w:rsidRPr="00A16B36" w:rsidRDefault="00142C71" w:rsidP="00D167C4">
            <w:r w:rsidRPr="00A16B36">
              <w:t>Input impedance</w:t>
            </w:r>
          </w:p>
        </w:tc>
        <w:tc>
          <w:tcPr>
            <w:tcW w:w="3150" w:type="dxa"/>
          </w:tcPr>
          <w:p w14:paraId="6ABAEBF0" w14:textId="77777777" w:rsidR="00142C71" w:rsidRPr="00A16B36" w:rsidRDefault="00142C71" w:rsidP="00D167C4">
            <w:r w:rsidRPr="00A16B36">
              <w:t>50 Ω, see return loss graphs</w:t>
            </w:r>
          </w:p>
        </w:tc>
      </w:tr>
      <w:tr w:rsidR="00142C71" w:rsidRPr="00A16B36" w14:paraId="03D0CD29" w14:textId="77777777" w:rsidTr="00D167C4">
        <w:tc>
          <w:tcPr>
            <w:tcW w:w="3600" w:type="dxa"/>
          </w:tcPr>
          <w:p w14:paraId="6104F52E" w14:textId="77777777" w:rsidR="00142C71" w:rsidRPr="00A16B36" w:rsidRDefault="00142C71" w:rsidP="00D167C4">
            <w:r w:rsidRPr="00A16B36">
              <w:t>Bandwidth</w:t>
            </w:r>
            <w:r>
              <w:t xml:space="preserve"> (±0.4 dB)</w:t>
            </w:r>
          </w:p>
        </w:tc>
        <w:tc>
          <w:tcPr>
            <w:tcW w:w="3150" w:type="dxa"/>
          </w:tcPr>
          <w:p w14:paraId="163ED728" w14:textId="77777777" w:rsidR="00142C71" w:rsidRPr="00A16B36" w:rsidRDefault="00142C71" w:rsidP="00D167C4">
            <w:r w:rsidRPr="00A16B36">
              <w:t>50 kHz - 440 MHz</w:t>
            </w:r>
          </w:p>
        </w:tc>
      </w:tr>
      <w:tr w:rsidR="00142C71" w:rsidRPr="00A16B36" w14:paraId="20A96D1F" w14:textId="77777777" w:rsidTr="00D167C4">
        <w:tc>
          <w:tcPr>
            <w:tcW w:w="3600" w:type="dxa"/>
          </w:tcPr>
          <w:p w14:paraId="7C5B5723" w14:textId="77777777" w:rsidR="00142C71" w:rsidRPr="00A16B36" w:rsidRDefault="00142C71" w:rsidP="00D167C4">
            <w:r>
              <w:t>Frequency Response</w:t>
            </w:r>
          </w:p>
        </w:tc>
        <w:tc>
          <w:tcPr>
            <w:tcW w:w="3150" w:type="dxa"/>
          </w:tcPr>
          <w:p w14:paraId="572AD139" w14:textId="77777777" w:rsidR="00142C71" w:rsidRPr="00A16B36" w:rsidRDefault="00142C71" w:rsidP="00D167C4">
            <w:r>
              <w:t>50 kHz - 450 MHz ±0.4 dB</w:t>
            </w:r>
          </w:p>
        </w:tc>
      </w:tr>
      <w:tr w:rsidR="00142C71" w:rsidRPr="00A16B36" w14:paraId="45487DF4" w14:textId="77777777" w:rsidTr="00D167C4">
        <w:tc>
          <w:tcPr>
            <w:tcW w:w="3600" w:type="dxa"/>
          </w:tcPr>
          <w:p w14:paraId="1ECC09F1" w14:textId="77777777" w:rsidR="00142C71" w:rsidRPr="00A16B36" w:rsidRDefault="00142C71" w:rsidP="00D167C4">
            <w:r w:rsidRPr="00A16B36">
              <w:t>Input power, direct</w:t>
            </w:r>
          </w:p>
        </w:tc>
        <w:tc>
          <w:tcPr>
            <w:tcW w:w="3150" w:type="dxa"/>
          </w:tcPr>
          <w:p w14:paraId="14A62790" w14:textId="77777777" w:rsidR="00142C71" w:rsidRPr="00A16B36" w:rsidRDefault="00142C71" w:rsidP="00D167C4">
            <w:r w:rsidRPr="00A16B36">
              <w:t>-7</w:t>
            </w:r>
            <w:r>
              <w:t>0</w:t>
            </w:r>
            <w:r w:rsidRPr="00A16B36">
              <w:t xml:space="preserve"> to +</w:t>
            </w:r>
            <w:r>
              <w:t>24</w:t>
            </w:r>
            <w:r w:rsidRPr="00A16B36">
              <w:t xml:space="preserve"> dBm</w:t>
            </w:r>
          </w:p>
        </w:tc>
      </w:tr>
      <w:tr w:rsidR="00142C71" w:rsidRPr="00A16B36" w14:paraId="4A2DF7C2" w14:textId="77777777" w:rsidTr="00D167C4">
        <w:tc>
          <w:tcPr>
            <w:tcW w:w="3600" w:type="dxa"/>
          </w:tcPr>
          <w:p w14:paraId="0914CDCA" w14:textId="77777777" w:rsidR="00142C71" w:rsidRPr="00A16B36" w:rsidRDefault="00142C71" w:rsidP="00D167C4">
            <w:r w:rsidRPr="00A16B36">
              <w:t>Input power, with attenuator</w:t>
            </w:r>
          </w:p>
        </w:tc>
        <w:tc>
          <w:tcPr>
            <w:tcW w:w="3150" w:type="dxa"/>
          </w:tcPr>
          <w:p w14:paraId="7E27712E" w14:textId="77777777" w:rsidR="00142C71" w:rsidRPr="00A16B36" w:rsidRDefault="00142C71" w:rsidP="00D167C4">
            <w:r w:rsidRPr="00A16B36">
              <w:t>-</w:t>
            </w:r>
            <w:r>
              <w:t>40</w:t>
            </w:r>
            <w:r w:rsidRPr="00A16B36">
              <w:t xml:space="preserve"> to +40 dBm</w:t>
            </w:r>
          </w:p>
        </w:tc>
      </w:tr>
      <w:tr w:rsidR="00142C71" w:rsidRPr="00A16B36" w14:paraId="79769EE0" w14:textId="77777777" w:rsidTr="00D167C4">
        <w:tc>
          <w:tcPr>
            <w:tcW w:w="3600" w:type="dxa"/>
          </w:tcPr>
          <w:p w14:paraId="6086A5AA" w14:textId="77777777" w:rsidR="00142C71" w:rsidRPr="00A16B36" w:rsidRDefault="00142C71" w:rsidP="00D167C4">
            <w:r w:rsidRPr="00A16B36">
              <w:t>Attenuator</w:t>
            </w:r>
          </w:p>
        </w:tc>
        <w:tc>
          <w:tcPr>
            <w:tcW w:w="3150" w:type="dxa"/>
          </w:tcPr>
          <w:p w14:paraId="288E62F2" w14:textId="77777777" w:rsidR="00142C71" w:rsidRPr="00A16B36" w:rsidRDefault="00142C71" w:rsidP="00D167C4">
            <w:r w:rsidRPr="00A16B36">
              <w:t>30 dB, 10 W</w:t>
            </w:r>
          </w:p>
        </w:tc>
      </w:tr>
      <w:tr w:rsidR="00142C71" w:rsidRPr="00A16B36" w14:paraId="2E28970D" w14:textId="77777777" w:rsidTr="00D167C4">
        <w:tc>
          <w:tcPr>
            <w:tcW w:w="3600" w:type="dxa"/>
          </w:tcPr>
          <w:p w14:paraId="56B9E3B8" w14:textId="77777777" w:rsidR="00142C71" w:rsidRPr="00A16B36" w:rsidRDefault="00142C71" w:rsidP="00D167C4">
            <w:r w:rsidRPr="00A16B36">
              <w:t>Linearity</w:t>
            </w:r>
          </w:p>
        </w:tc>
        <w:tc>
          <w:tcPr>
            <w:tcW w:w="3150" w:type="dxa"/>
          </w:tcPr>
          <w:p w14:paraId="3461FCB6" w14:textId="77777777" w:rsidR="00142C71" w:rsidRPr="00A16B36" w:rsidRDefault="00142C71" w:rsidP="00D167C4">
            <w:r w:rsidRPr="00A16B36">
              <w:t>±0.4 dB</w:t>
            </w:r>
          </w:p>
        </w:tc>
      </w:tr>
      <w:tr w:rsidR="00142C71" w:rsidRPr="00A16B36" w14:paraId="221396D1" w14:textId="77777777" w:rsidTr="00D167C4">
        <w:tc>
          <w:tcPr>
            <w:tcW w:w="3600" w:type="dxa"/>
          </w:tcPr>
          <w:p w14:paraId="6637ABC1" w14:textId="77777777" w:rsidR="00142C71" w:rsidRPr="00A16B36" w:rsidRDefault="00142C71" w:rsidP="00D167C4">
            <w:r w:rsidRPr="00A16B36">
              <w:t>Scale temp</w:t>
            </w:r>
            <w:r>
              <w:t>erature coefficient</w:t>
            </w:r>
          </w:p>
        </w:tc>
        <w:tc>
          <w:tcPr>
            <w:tcW w:w="3150" w:type="dxa"/>
          </w:tcPr>
          <w:p w14:paraId="00C509BF" w14:textId="77777777" w:rsidR="00142C71" w:rsidRPr="00A16B36" w:rsidRDefault="00142C71" w:rsidP="00D167C4">
            <w:r w:rsidRPr="00A16B36">
              <w:t>-0.04 dB/°C</w:t>
            </w:r>
          </w:p>
        </w:tc>
      </w:tr>
      <w:tr w:rsidR="00142C71" w:rsidRPr="00A16B36" w14:paraId="29E7B444" w14:textId="77777777" w:rsidTr="00D167C4">
        <w:tc>
          <w:tcPr>
            <w:tcW w:w="3600" w:type="dxa"/>
          </w:tcPr>
          <w:p w14:paraId="648D8CC4" w14:textId="77777777" w:rsidR="00142C71" w:rsidRPr="00A16B36" w:rsidRDefault="00142C71" w:rsidP="00D167C4">
            <w:r w:rsidRPr="00A16B36">
              <w:t>Demodulated output scale</w:t>
            </w:r>
          </w:p>
        </w:tc>
        <w:tc>
          <w:tcPr>
            <w:tcW w:w="3150" w:type="dxa"/>
          </w:tcPr>
          <w:p w14:paraId="255E336D" w14:textId="77777777" w:rsidR="00142C71" w:rsidRPr="00A16B36" w:rsidRDefault="00142C71" w:rsidP="00D167C4">
            <w:r w:rsidRPr="00A16B36">
              <w:t>23.</w:t>
            </w:r>
            <w:r>
              <w:t>7</w:t>
            </w:r>
            <w:r w:rsidRPr="00A16B36">
              <w:t xml:space="preserve"> mV/dB</w:t>
            </w:r>
          </w:p>
        </w:tc>
      </w:tr>
      <w:tr w:rsidR="00142C71" w:rsidRPr="00A16B36" w14:paraId="6CE635E8" w14:textId="77777777" w:rsidTr="00D167C4">
        <w:tc>
          <w:tcPr>
            <w:tcW w:w="3600" w:type="dxa"/>
          </w:tcPr>
          <w:p w14:paraId="38FB5C1C" w14:textId="77777777" w:rsidR="00142C71" w:rsidRPr="00A16B36" w:rsidRDefault="00142C71" w:rsidP="00D167C4">
            <w:r w:rsidRPr="00A16B36">
              <w:t>Demodulated output bandwidth</w:t>
            </w:r>
          </w:p>
        </w:tc>
        <w:tc>
          <w:tcPr>
            <w:tcW w:w="3150" w:type="dxa"/>
          </w:tcPr>
          <w:p w14:paraId="1E097BFC" w14:textId="77777777" w:rsidR="00142C71" w:rsidRPr="00A16B36" w:rsidRDefault="00142C71" w:rsidP="00D167C4">
            <w:r w:rsidRPr="00A16B36">
              <w:t>50 kHz, Tr = 7.5 us</w:t>
            </w:r>
          </w:p>
        </w:tc>
      </w:tr>
      <w:tr w:rsidR="00142C71" w:rsidRPr="00A16B36" w14:paraId="1E8514B5" w14:textId="77777777" w:rsidTr="00D167C4">
        <w:tc>
          <w:tcPr>
            <w:tcW w:w="3600" w:type="dxa"/>
          </w:tcPr>
          <w:p w14:paraId="56AEEA6F" w14:textId="77777777" w:rsidR="00142C71" w:rsidRPr="00A16B36" w:rsidRDefault="00142C71" w:rsidP="00D167C4">
            <w:r w:rsidRPr="00A16B36">
              <w:t>Temperature alarm</w:t>
            </w:r>
          </w:p>
        </w:tc>
        <w:tc>
          <w:tcPr>
            <w:tcW w:w="3150" w:type="dxa"/>
          </w:tcPr>
          <w:p w14:paraId="0F648669" w14:textId="77777777" w:rsidR="00142C71" w:rsidRPr="00A16B36" w:rsidRDefault="00142C71" w:rsidP="00D167C4">
            <w:r w:rsidRPr="00A16B36">
              <w:t>70°C</w:t>
            </w:r>
          </w:p>
        </w:tc>
      </w:tr>
      <w:tr w:rsidR="00142C71" w:rsidRPr="00A16B36" w14:paraId="437EBF94" w14:textId="77777777" w:rsidTr="00D167C4">
        <w:tc>
          <w:tcPr>
            <w:tcW w:w="3600" w:type="dxa"/>
          </w:tcPr>
          <w:p w14:paraId="72781DD2" w14:textId="77777777" w:rsidR="00142C71" w:rsidRPr="00A16B36" w:rsidRDefault="00142C71" w:rsidP="00D167C4">
            <w:r w:rsidRPr="00A16B36">
              <w:t>Power supply</w:t>
            </w:r>
          </w:p>
        </w:tc>
        <w:tc>
          <w:tcPr>
            <w:tcW w:w="3150" w:type="dxa"/>
          </w:tcPr>
          <w:p w14:paraId="051CF8BB" w14:textId="77777777" w:rsidR="00142C71" w:rsidRPr="00A16B36" w:rsidRDefault="00142C71" w:rsidP="00D167C4">
            <w:r w:rsidRPr="00A16B36">
              <w:t>5V, 10 mA</w:t>
            </w:r>
          </w:p>
        </w:tc>
      </w:tr>
    </w:tbl>
    <w:p w14:paraId="46AF1CDB" w14:textId="77777777" w:rsidR="00142C71" w:rsidRDefault="00142C71" w:rsidP="009C7F5C"/>
    <w:p w14:paraId="6B91E8FE" w14:textId="77777777" w:rsidR="00142C71" w:rsidRDefault="00142C71" w:rsidP="009C7F5C"/>
    <w:p w14:paraId="08B6C8B2" w14:textId="77430CE1" w:rsidR="009C7F5C" w:rsidRPr="00B72231" w:rsidRDefault="00B72231" w:rsidP="009C7F5C">
      <w:pPr>
        <w:rPr>
          <w:b/>
          <w:bCs/>
        </w:rPr>
      </w:pPr>
      <w:r w:rsidRPr="00B72231">
        <w:rPr>
          <w:b/>
          <w:bCs/>
        </w:rPr>
        <w:t>Conclusion</w:t>
      </w:r>
    </w:p>
    <w:p w14:paraId="62520208" w14:textId="19198914" w:rsidR="00B72231" w:rsidRDefault="00B72231" w:rsidP="009C7F5C">
      <w:r>
        <w:t>I'm very pleased with the final product. This one of many pieces of test equipment that I've built in my lifetime. For some reason, I was drawn to instrumentation design and application from a very early age, and it become the core of my long career as an engineer</w:t>
      </w:r>
      <w:r w:rsidR="000C15A8">
        <w:t xml:space="preserve"> and craftsman</w:t>
      </w:r>
      <w:r>
        <w:t xml:space="preserve">. Building custom test equipment is </w:t>
      </w:r>
      <w:r w:rsidR="000C15A8">
        <w:t>personally</w:t>
      </w:r>
      <w:r>
        <w:t xml:space="preserve"> satisfying, we end up with something that does exactly what we want, and at a price we can afford. </w:t>
      </w:r>
    </w:p>
    <w:p w14:paraId="5E5983C8" w14:textId="77777777" w:rsidR="00D060AF" w:rsidRDefault="00D060AF" w:rsidP="009C7F5C"/>
    <w:p w14:paraId="48A1B2FA" w14:textId="1980D4A3" w:rsidR="00D060AF" w:rsidRPr="00D060AF" w:rsidRDefault="00D060AF" w:rsidP="009C7F5C">
      <w:pPr>
        <w:rPr>
          <w:b/>
          <w:bCs/>
        </w:rPr>
      </w:pPr>
      <w:r w:rsidRPr="00D060AF">
        <w:rPr>
          <w:b/>
          <w:bCs/>
        </w:rPr>
        <w:t>References</w:t>
      </w:r>
    </w:p>
    <w:p w14:paraId="2BC8A745" w14:textId="7169ECBB" w:rsidR="00D060AF" w:rsidRDefault="00D060AF" w:rsidP="009C7F5C">
      <w:r>
        <w:t xml:space="preserve">1.  Logarithmic Amplifiers Explained (Analog Devices).  </w:t>
      </w:r>
      <w:r w:rsidRPr="00D060AF">
        <w:t>https://www.analog.com/en/analog-dialogue/articles/logarithmic-amplifiers-explained.html</w:t>
      </w:r>
    </w:p>
    <w:p w14:paraId="7E6A364C" w14:textId="61739FDC" w:rsidR="00D060AF" w:rsidRDefault="00D060AF" w:rsidP="009C7F5C">
      <w:r>
        <w:t xml:space="preserve">2.  Miniature RF power meter. </w:t>
      </w:r>
      <w:r w:rsidRPr="00D060AF">
        <w:t>https://na6o.com/main/Electronics_files/WB9JPS+RF+Power+Meter.pdf</w:t>
      </w:r>
    </w:p>
    <w:p w14:paraId="60A2A932" w14:textId="07F501DC" w:rsidR="00D060AF" w:rsidRDefault="00D060AF" w:rsidP="009C7F5C">
      <w:r>
        <w:t>3.</w:t>
      </w:r>
      <w:r w:rsidR="0043083C">
        <w:t xml:space="preserve"> Discussion on how to properly halt and power-down a Raspberry Pi. </w:t>
      </w:r>
      <w:r w:rsidR="0043083C" w:rsidRPr="0043083C">
        <w:t>https://raspberrypi.stackexchange.com/questions/89297/how-long-to-wait-after-shutdown-to-cut-power/130443#130443</w:t>
      </w:r>
    </w:p>
    <w:p w14:paraId="7602ED2F" w14:textId="6F5F832F" w:rsidR="0043083C" w:rsidRDefault="0043083C" w:rsidP="009C7F5C">
      <w:r>
        <w:t xml:space="preserve">4. The Pin 1 Problem. </w:t>
      </w:r>
      <w:r w:rsidRPr="0043083C">
        <w:t>http://pin1problem.com/</w:t>
      </w:r>
    </w:p>
    <w:p w14:paraId="59CE638F" w14:textId="51884CF0" w:rsidR="0043083C" w:rsidRDefault="0043083C" w:rsidP="009C7F5C">
      <w:r>
        <w:t xml:space="preserve">5. </w:t>
      </w:r>
      <w:r w:rsidR="0094011F">
        <w:t xml:space="preserve">LabVIEW Community Edition. </w:t>
      </w:r>
      <w:r w:rsidR="0094011F" w:rsidRPr="0094011F">
        <w:t>https://www.ni.com/en-us/shop/labview/select-edition/labview-community-edition.html</w:t>
      </w:r>
    </w:p>
    <w:p w14:paraId="74FC7DCF" w14:textId="6E547841" w:rsidR="0094011F" w:rsidRDefault="0094011F" w:rsidP="009C7F5C">
      <w:r>
        <w:t xml:space="preserve">6. </w:t>
      </w:r>
      <w:proofErr w:type="spellStart"/>
      <w:r w:rsidR="001B394D">
        <w:t>CircuitMaker</w:t>
      </w:r>
      <w:proofErr w:type="spellEnd"/>
      <w:r w:rsidR="001B394D">
        <w:t xml:space="preserve"> PCB design software. </w:t>
      </w:r>
      <w:r w:rsidR="001B394D" w:rsidRPr="001B394D">
        <w:t>https://www.altium.com/circuitmaker/download/b</w:t>
      </w:r>
    </w:p>
    <w:p w14:paraId="39965A03" w14:textId="58C58A99" w:rsidR="000244A1" w:rsidRDefault="00467AE5" w:rsidP="009C7F5C">
      <w:r>
        <w:t xml:space="preserve">7. </w:t>
      </w:r>
      <w:r w:rsidR="00C75B80">
        <w:t xml:space="preserve">Hayward, Wes, W7ZOI, </w:t>
      </w:r>
      <w:r w:rsidR="001F072A">
        <w:t xml:space="preserve">"Simple RF Power Measurement."  </w:t>
      </w:r>
      <w:r w:rsidR="001F072A" w:rsidRPr="001F072A">
        <w:rPr>
          <w:i/>
          <w:iCs/>
        </w:rPr>
        <w:t>QST</w:t>
      </w:r>
      <w:r w:rsidR="001F072A">
        <w:t>, June, 2001.</w:t>
      </w:r>
    </w:p>
    <w:p w14:paraId="6E9214EC" w14:textId="17527ACF" w:rsidR="001B394D" w:rsidRDefault="001B394D" w:rsidP="009C7F5C"/>
    <w:p w14:paraId="4B8FFFC8" w14:textId="77777777" w:rsidR="000244A1" w:rsidRDefault="000244A1" w:rsidP="009C7F5C">
      <w:pPr>
        <w:sectPr w:rsidR="000244A1">
          <w:footerReference w:type="even" r:id="rId15"/>
          <w:footerReference w:type="default" r:id="rId16"/>
          <w:pgSz w:w="12240" w:h="15840"/>
          <w:pgMar w:top="1440" w:right="1440" w:bottom="1440" w:left="1440" w:header="720" w:footer="720" w:gutter="0"/>
          <w:cols w:space="720"/>
          <w:docGrid w:linePitch="360"/>
        </w:sectPr>
      </w:pPr>
    </w:p>
    <w:p w14:paraId="4EBAB162" w14:textId="1C49EA8A" w:rsidR="00682006" w:rsidRDefault="000244A1" w:rsidP="009C7F5C">
      <w:r>
        <w:rPr>
          <w:noProof/>
        </w:rPr>
        <w:lastRenderedPageBreak/>
        <w:drawing>
          <wp:inline distT="0" distB="0" distL="0" distR="0" wp14:anchorId="2C6335DB" wp14:editId="579CB183">
            <wp:extent cx="5799056" cy="4254500"/>
            <wp:effectExtent l="0" t="0" r="508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7">
                      <a:extLst>
                        <a:ext uri="{28A0092B-C50C-407E-A947-70E740481C1C}">
                          <a14:useLocalDpi xmlns:a14="http://schemas.microsoft.com/office/drawing/2010/main" val="0"/>
                        </a:ext>
                      </a:extLst>
                    </a:blip>
                    <a:stretch>
                      <a:fillRect/>
                    </a:stretch>
                  </pic:blipFill>
                  <pic:spPr>
                    <a:xfrm>
                      <a:off x="0" y="0"/>
                      <a:ext cx="5801941" cy="4256617"/>
                    </a:xfrm>
                    <a:prstGeom prst="rect">
                      <a:avLst/>
                    </a:prstGeom>
                  </pic:spPr>
                </pic:pic>
              </a:graphicData>
            </a:graphic>
          </wp:inline>
        </w:drawing>
      </w:r>
    </w:p>
    <w:p w14:paraId="5AB778E3" w14:textId="63FA463B" w:rsidR="000244A1" w:rsidRDefault="000244A1" w:rsidP="009C7F5C">
      <w:r>
        <w:rPr>
          <w:noProof/>
        </w:rPr>
        <w:drawing>
          <wp:inline distT="0" distB="0" distL="0" distR="0" wp14:anchorId="27C3F5EF" wp14:editId="43F5BC3E">
            <wp:extent cx="5798820" cy="4254327"/>
            <wp:effectExtent l="0" t="0" r="508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5802503" cy="4257029"/>
                    </a:xfrm>
                    <a:prstGeom prst="rect">
                      <a:avLst/>
                    </a:prstGeom>
                  </pic:spPr>
                </pic:pic>
              </a:graphicData>
            </a:graphic>
          </wp:inline>
        </w:drawing>
      </w:r>
    </w:p>
    <w:p w14:paraId="408C0847" w14:textId="111DF23D" w:rsidR="000244A1" w:rsidRDefault="000244A1" w:rsidP="009C7F5C">
      <w:r>
        <w:rPr>
          <w:noProof/>
        </w:rPr>
        <w:lastRenderedPageBreak/>
        <w:drawing>
          <wp:inline distT="0" distB="0" distL="0" distR="0" wp14:anchorId="5EAEF877" wp14:editId="217EEB10">
            <wp:extent cx="5803900" cy="4258054"/>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9">
                      <a:extLst>
                        <a:ext uri="{28A0092B-C50C-407E-A947-70E740481C1C}">
                          <a14:useLocalDpi xmlns:a14="http://schemas.microsoft.com/office/drawing/2010/main" val="0"/>
                        </a:ext>
                      </a:extLst>
                    </a:blip>
                    <a:stretch>
                      <a:fillRect/>
                    </a:stretch>
                  </pic:blipFill>
                  <pic:spPr>
                    <a:xfrm>
                      <a:off x="0" y="0"/>
                      <a:ext cx="5810605" cy="4262973"/>
                    </a:xfrm>
                    <a:prstGeom prst="rect">
                      <a:avLst/>
                    </a:prstGeom>
                  </pic:spPr>
                </pic:pic>
              </a:graphicData>
            </a:graphic>
          </wp:inline>
        </w:drawing>
      </w:r>
    </w:p>
    <w:p w14:paraId="38182965" w14:textId="188F9D28" w:rsidR="000244A1" w:rsidRDefault="000244A1" w:rsidP="009C7F5C">
      <w:r>
        <w:rPr>
          <w:noProof/>
        </w:rPr>
        <w:drawing>
          <wp:inline distT="0" distB="0" distL="0" distR="0" wp14:anchorId="6B683A2E" wp14:editId="15A1CF42">
            <wp:extent cx="5799056" cy="4254500"/>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0">
                      <a:extLst>
                        <a:ext uri="{28A0092B-C50C-407E-A947-70E740481C1C}">
                          <a14:useLocalDpi xmlns:a14="http://schemas.microsoft.com/office/drawing/2010/main" val="0"/>
                        </a:ext>
                      </a:extLst>
                    </a:blip>
                    <a:stretch>
                      <a:fillRect/>
                    </a:stretch>
                  </pic:blipFill>
                  <pic:spPr>
                    <a:xfrm>
                      <a:off x="0" y="0"/>
                      <a:ext cx="5801725" cy="4256458"/>
                    </a:xfrm>
                    <a:prstGeom prst="rect">
                      <a:avLst/>
                    </a:prstGeom>
                  </pic:spPr>
                </pic:pic>
              </a:graphicData>
            </a:graphic>
          </wp:inline>
        </w:drawing>
      </w:r>
    </w:p>
    <w:p w14:paraId="07549E16" w14:textId="5DAB5B41" w:rsidR="000244A1" w:rsidRDefault="001B0DE5" w:rsidP="009C7F5C">
      <w:r>
        <w:rPr>
          <w:noProof/>
        </w:rPr>
        <w:lastRenderedPageBreak/>
        <w:drawing>
          <wp:inline distT="0" distB="0" distL="0" distR="0" wp14:anchorId="11D8B272" wp14:editId="13C0AB05">
            <wp:extent cx="6588087" cy="5090986"/>
            <wp:effectExtent l="0" t="0" r="0" b="0"/>
            <wp:docPr id="14617069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706959" name="Picture 1461706959"/>
                    <pic:cNvPicPr/>
                  </pic:nvPicPr>
                  <pic:blipFill>
                    <a:blip r:embed="rId21">
                      <a:extLst>
                        <a:ext uri="{28A0092B-C50C-407E-A947-70E740481C1C}">
                          <a14:useLocalDpi xmlns:a14="http://schemas.microsoft.com/office/drawing/2010/main" val="0"/>
                        </a:ext>
                      </a:extLst>
                    </a:blip>
                    <a:stretch>
                      <a:fillRect/>
                    </a:stretch>
                  </pic:blipFill>
                  <pic:spPr>
                    <a:xfrm>
                      <a:off x="0" y="0"/>
                      <a:ext cx="6605187" cy="5104200"/>
                    </a:xfrm>
                    <a:prstGeom prst="rect">
                      <a:avLst/>
                    </a:prstGeom>
                  </pic:spPr>
                </pic:pic>
              </a:graphicData>
            </a:graphic>
          </wp:inline>
        </w:drawing>
      </w:r>
    </w:p>
    <w:p w14:paraId="44CB6AD2" w14:textId="3E785B6E" w:rsidR="001B0DE5" w:rsidRDefault="001B0DE5">
      <w:r>
        <w:br w:type="page"/>
      </w:r>
    </w:p>
    <w:p w14:paraId="2A585272" w14:textId="77777777" w:rsidR="001B0DE5" w:rsidRDefault="001B0DE5" w:rsidP="009C7F5C"/>
    <w:tbl>
      <w:tblPr>
        <w:tblW w:w="12600" w:type="dxa"/>
        <w:tblLook w:val="04A0" w:firstRow="1" w:lastRow="0" w:firstColumn="1" w:lastColumn="0" w:noHBand="0" w:noVBand="1"/>
      </w:tblPr>
      <w:tblGrid>
        <w:gridCol w:w="1236"/>
        <w:gridCol w:w="6144"/>
        <w:gridCol w:w="5220"/>
      </w:tblGrid>
      <w:tr w:rsidR="001B0DE5" w:rsidRPr="001B0DE5" w14:paraId="62825ED1" w14:textId="77777777" w:rsidTr="001B0DE5">
        <w:trPr>
          <w:trHeight w:val="300"/>
        </w:trPr>
        <w:tc>
          <w:tcPr>
            <w:tcW w:w="7380" w:type="dxa"/>
            <w:gridSpan w:val="2"/>
            <w:tcBorders>
              <w:top w:val="nil"/>
              <w:left w:val="nil"/>
              <w:bottom w:val="nil"/>
              <w:right w:val="nil"/>
            </w:tcBorders>
            <w:shd w:val="clear" w:color="auto" w:fill="auto"/>
            <w:noWrap/>
            <w:vAlign w:val="bottom"/>
            <w:hideMark/>
          </w:tcPr>
          <w:p w14:paraId="38393211" w14:textId="77777777" w:rsidR="001B0DE5" w:rsidRPr="001B0DE5" w:rsidRDefault="001B0DE5" w:rsidP="001B0DE5">
            <w:pPr>
              <w:rPr>
                <w:rFonts w:ascii="Tahoma" w:eastAsia="Times New Roman" w:hAnsi="Tahoma" w:cs="Tahoma"/>
                <w:b/>
                <w:bCs/>
                <w:sz w:val="18"/>
                <w:szCs w:val="18"/>
              </w:rPr>
            </w:pPr>
            <w:r w:rsidRPr="001B0DE5">
              <w:rPr>
                <w:rFonts w:ascii="Tahoma" w:eastAsia="Times New Roman" w:hAnsi="Tahoma" w:cs="Tahoma"/>
                <w:b/>
                <w:bCs/>
                <w:sz w:val="18"/>
                <w:szCs w:val="18"/>
              </w:rPr>
              <w:t>AD8310 RF Power Sensor Parts List   NA6O  Oct 2023</w:t>
            </w:r>
          </w:p>
        </w:tc>
        <w:tc>
          <w:tcPr>
            <w:tcW w:w="5220" w:type="dxa"/>
            <w:tcBorders>
              <w:top w:val="nil"/>
              <w:left w:val="nil"/>
              <w:bottom w:val="nil"/>
              <w:right w:val="nil"/>
            </w:tcBorders>
            <w:shd w:val="clear" w:color="auto" w:fill="auto"/>
            <w:noWrap/>
            <w:vAlign w:val="bottom"/>
            <w:hideMark/>
          </w:tcPr>
          <w:p w14:paraId="05427B57" w14:textId="77777777" w:rsidR="001B0DE5" w:rsidRPr="001B0DE5" w:rsidRDefault="001B0DE5" w:rsidP="001B0DE5">
            <w:pPr>
              <w:rPr>
                <w:rFonts w:ascii="Tahoma" w:eastAsia="Times New Roman" w:hAnsi="Tahoma" w:cs="Tahoma"/>
                <w:b/>
                <w:bCs/>
                <w:sz w:val="18"/>
                <w:szCs w:val="18"/>
              </w:rPr>
            </w:pPr>
          </w:p>
        </w:tc>
      </w:tr>
      <w:tr w:rsidR="001B0DE5" w:rsidRPr="001B0DE5" w14:paraId="70B54C1E" w14:textId="77777777" w:rsidTr="001B0DE5">
        <w:trPr>
          <w:trHeight w:val="300"/>
        </w:trPr>
        <w:tc>
          <w:tcPr>
            <w:tcW w:w="7380" w:type="dxa"/>
            <w:gridSpan w:val="2"/>
            <w:tcBorders>
              <w:top w:val="nil"/>
              <w:left w:val="nil"/>
              <w:bottom w:val="nil"/>
              <w:right w:val="nil"/>
            </w:tcBorders>
            <w:shd w:val="clear" w:color="auto" w:fill="auto"/>
            <w:noWrap/>
            <w:vAlign w:val="bottom"/>
            <w:hideMark/>
          </w:tcPr>
          <w:p w14:paraId="3E7C6A31"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All parts available at Mouser</w:t>
            </w:r>
          </w:p>
        </w:tc>
        <w:tc>
          <w:tcPr>
            <w:tcW w:w="5220" w:type="dxa"/>
            <w:tcBorders>
              <w:top w:val="nil"/>
              <w:left w:val="nil"/>
              <w:bottom w:val="nil"/>
              <w:right w:val="nil"/>
            </w:tcBorders>
            <w:shd w:val="clear" w:color="auto" w:fill="auto"/>
            <w:noWrap/>
            <w:vAlign w:val="bottom"/>
            <w:hideMark/>
          </w:tcPr>
          <w:p w14:paraId="4602B3B7" w14:textId="77777777" w:rsidR="001B0DE5" w:rsidRPr="001B0DE5" w:rsidRDefault="001B0DE5" w:rsidP="001B0DE5">
            <w:pPr>
              <w:rPr>
                <w:rFonts w:ascii="Tahoma" w:eastAsia="Times New Roman" w:hAnsi="Tahoma" w:cs="Tahoma"/>
                <w:sz w:val="18"/>
                <w:szCs w:val="18"/>
              </w:rPr>
            </w:pPr>
          </w:p>
        </w:tc>
      </w:tr>
      <w:tr w:rsidR="001B0DE5" w:rsidRPr="001B0DE5" w14:paraId="2FA9D69C" w14:textId="77777777" w:rsidTr="001B0DE5">
        <w:trPr>
          <w:trHeight w:val="300"/>
        </w:trPr>
        <w:tc>
          <w:tcPr>
            <w:tcW w:w="1236" w:type="dxa"/>
            <w:tcBorders>
              <w:top w:val="nil"/>
              <w:left w:val="nil"/>
              <w:bottom w:val="nil"/>
              <w:right w:val="nil"/>
            </w:tcBorders>
            <w:shd w:val="clear" w:color="auto" w:fill="auto"/>
            <w:noWrap/>
            <w:vAlign w:val="bottom"/>
            <w:hideMark/>
          </w:tcPr>
          <w:p w14:paraId="76361687" w14:textId="77777777" w:rsidR="001B0DE5" w:rsidRPr="001B0DE5" w:rsidRDefault="001B0DE5" w:rsidP="001B0DE5">
            <w:pPr>
              <w:rPr>
                <w:rFonts w:ascii="Times New Roman" w:eastAsia="Times New Roman" w:hAnsi="Times New Roman" w:cs="Times New Roman"/>
                <w:sz w:val="18"/>
                <w:szCs w:val="18"/>
              </w:rPr>
            </w:pPr>
          </w:p>
        </w:tc>
        <w:tc>
          <w:tcPr>
            <w:tcW w:w="6144" w:type="dxa"/>
            <w:tcBorders>
              <w:top w:val="nil"/>
              <w:left w:val="nil"/>
              <w:bottom w:val="nil"/>
              <w:right w:val="nil"/>
            </w:tcBorders>
            <w:shd w:val="clear" w:color="auto" w:fill="auto"/>
            <w:noWrap/>
            <w:vAlign w:val="bottom"/>
            <w:hideMark/>
          </w:tcPr>
          <w:p w14:paraId="140B2E02" w14:textId="77777777" w:rsidR="001B0DE5" w:rsidRPr="001B0DE5" w:rsidRDefault="001B0DE5" w:rsidP="001B0DE5">
            <w:pPr>
              <w:rPr>
                <w:rFonts w:ascii="Times New Roman" w:eastAsia="Times New Roman" w:hAnsi="Times New Roman" w:cs="Times New Roman"/>
                <w:sz w:val="18"/>
                <w:szCs w:val="18"/>
              </w:rPr>
            </w:pPr>
          </w:p>
        </w:tc>
        <w:tc>
          <w:tcPr>
            <w:tcW w:w="5220" w:type="dxa"/>
            <w:tcBorders>
              <w:top w:val="nil"/>
              <w:left w:val="nil"/>
              <w:bottom w:val="nil"/>
              <w:right w:val="nil"/>
            </w:tcBorders>
            <w:shd w:val="clear" w:color="auto" w:fill="auto"/>
            <w:noWrap/>
            <w:vAlign w:val="bottom"/>
            <w:hideMark/>
          </w:tcPr>
          <w:p w14:paraId="0BF0CB09" w14:textId="77777777" w:rsidR="001B0DE5" w:rsidRPr="001B0DE5" w:rsidRDefault="001B0DE5" w:rsidP="001B0DE5">
            <w:pPr>
              <w:rPr>
                <w:rFonts w:ascii="Times New Roman" w:eastAsia="Times New Roman" w:hAnsi="Times New Roman" w:cs="Times New Roman"/>
                <w:sz w:val="18"/>
                <w:szCs w:val="18"/>
              </w:rPr>
            </w:pPr>
          </w:p>
        </w:tc>
      </w:tr>
      <w:tr w:rsidR="001B0DE5" w:rsidRPr="001B0DE5" w14:paraId="5B677B22" w14:textId="77777777" w:rsidTr="001B0DE5">
        <w:trPr>
          <w:trHeight w:val="300"/>
        </w:trPr>
        <w:tc>
          <w:tcPr>
            <w:tcW w:w="1236" w:type="dxa"/>
            <w:tcBorders>
              <w:top w:val="single" w:sz="4" w:space="0" w:color="auto"/>
              <w:left w:val="nil"/>
              <w:bottom w:val="single" w:sz="4" w:space="0" w:color="auto"/>
              <w:right w:val="single" w:sz="4" w:space="0" w:color="auto"/>
            </w:tcBorders>
            <w:shd w:val="clear" w:color="000000" w:fill="D3D3D3"/>
            <w:noWrap/>
            <w:vAlign w:val="bottom"/>
            <w:hideMark/>
          </w:tcPr>
          <w:p w14:paraId="219AFD4F"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Designator</w:t>
            </w:r>
          </w:p>
        </w:tc>
        <w:tc>
          <w:tcPr>
            <w:tcW w:w="6144" w:type="dxa"/>
            <w:tcBorders>
              <w:top w:val="single" w:sz="4" w:space="0" w:color="auto"/>
              <w:left w:val="nil"/>
              <w:bottom w:val="single" w:sz="4" w:space="0" w:color="auto"/>
              <w:right w:val="single" w:sz="4" w:space="0" w:color="auto"/>
            </w:tcBorders>
            <w:shd w:val="clear" w:color="000000" w:fill="D3D3D3"/>
            <w:noWrap/>
            <w:vAlign w:val="bottom"/>
            <w:hideMark/>
          </w:tcPr>
          <w:p w14:paraId="51F482F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Description</w:t>
            </w:r>
          </w:p>
        </w:tc>
        <w:tc>
          <w:tcPr>
            <w:tcW w:w="5220" w:type="dxa"/>
            <w:tcBorders>
              <w:top w:val="single" w:sz="4" w:space="0" w:color="auto"/>
              <w:left w:val="nil"/>
              <w:bottom w:val="single" w:sz="4" w:space="0" w:color="auto"/>
              <w:right w:val="single" w:sz="4" w:space="0" w:color="auto"/>
            </w:tcBorders>
            <w:shd w:val="clear" w:color="000000" w:fill="D3D3D3"/>
            <w:noWrap/>
            <w:vAlign w:val="bottom"/>
            <w:hideMark/>
          </w:tcPr>
          <w:p w14:paraId="2C51DBB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Manufacturer P/N</w:t>
            </w:r>
          </w:p>
        </w:tc>
      </w:tr>
      <w:tr w:rsidR="001B0DE5" w:rsidRPr="001B0DE5" w14:paraId="6EC2383A"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2BEBBE44"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ATN1</w:t>
            </w:r>
          </w:p>
        </w:tc>
        <w:tc>
          <w:tcPr>
            <w:tcW w:w="6144" w:type="dxa"/>
            <w:tcBorders>
              <w:top w:val="nil"/>
              <w:left w:val="nil"/>
              <w:bottom w:val="single" w:sz="4" w:space="0" w:color="auto"/>
              <w:right w:val="single" w:sz="4" w:space="0" w:color="auto"/>
            </w:tcBorders>
            <w:shd w:val="clear" w:color="auto" w:fill="auto"/>
            <w:noWrap/>
            <w:vAlign w:val="bottom"/>
            <w:hideMark/>
          </w:tcPr>
          <w:p w14:paraId="0DEEF44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RF attenuator, 30 dB, 10 W, SMT</w:t>
            </w:r>
          </w:p>
        </w:tc>
        <w:tc>
          <w:tcPr>
            <w:tcW w:w="5220" w:type="dxa"/>
            <w:tcBorders>
              <w:top w:val="nil"/>
              <w:left w:val="nil"/>
              <w:bottom w:val="single" w:sz="4" w:space="0" w:color="auto"/>
              <w:right w:val="single" w:sz="4" w:space="0" w:color="auto"/>
            </w:tcBorders>
            <w:shd w:val="clear" w:color="auto" w:fill="auto"/>
            <w:noWrap/>
            <w:vAlign w:val="bottom"/>
            <w:hideMark/>
          </w:tcPr>
          <w:p w14:paraId="231EC6ED" w14:textId="77777777" w:rsidR="001B0DE5" w:rsidRPr="001B0DE5" w:rsidRDefault="001B0DE5" w:rsidP="001B0DE5">
            <w:pPr>
              <w:rPr>
                <w:rFonts w:ascii="Tahoma" w:eastAsia="Times New Roman" w:hAnsi="Tahoma" w:cs="Tahoma"/>
                <w:sz w:val="18"/>
                <w:szCs w:val="18"/>
              </w:rPr>
            </w:pPr>
            <w:proofErr w:type="spellStart"/>
            <w:r w:rsidRPr="001B0DE5">
              <w:rPr>
                <w:rFonts w:ascii="Tahoma" w:eastAsia="Times New Roman" w:hAnsi="Tahoma" w:cs="Tahoma"/>
                <w:sz w:val="18"/>
                <w:szCs w:val="18"/>
              </w:rPr>
              <w:t>Anaren</w:t>
            </w:r>
            <w:proofErr w:type="spellEnd"/>
            <w:r w:rsidRPr="001B0DE5">
              <w:rPr>
                <w:rFonts w:ascii="Tahoma" w:eastAsia="Times New Roman" w:hAnsi="Tahoma" w:cs="Tahoma"/>
                <w:sz w:val="18"/>
                <w:szCs w:val="18"/>
              </w:rPr>
              <w:t xml:space="preserve"> D10AA30Z4</w:t>
            </w:r>
          </w:p>
        </w:tc>
      </w:tr>
      <w:tr w:rsidR="001B0DE5" w:rsidRPr="001B0DE5" w14:paraId="4E8B057B"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2BF409E0"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C1, C2, C6</w:t>
            </w:r>
          </w:p>
        </w:tc>
        <w:tc>
          <w:tcPr>
            <w:tcW w:w="6144" w:type="dxa"/>
            <w:tcBorders>
              <w:top w:val="nil"/>
              <w:left w:val="nil"/>
              <w:bottom w:val="single" w:sz="4" w:space="0" w:color="auto"/>
              <w:right w:val="single" w:sz="4" w:space="0" w:color="auto"/>
            </w:tcBorders>
            <w:shd w:val="clear" w:color="auto" w:fill="auto"/>
            <w:noWrap/>
            <w:vAlign w:val="bottom"/>
            <w:hideMark/>
          </w:tcPr>
          <w:p w14:paraId="4C2B9324"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CAP CER 0.1UF 25V 10% X7R 0805</w:t>
            </w:r>
          </w:p>
        </w:tc>
        <w:tc>
          <w:tcPr>
            <w:tcW w:w="5220" w:type="dxa"/>
            <w:tcBorders>
              <w:top w:val="nil"/>
              <w:left w:val="nil"/>
              <w:bottom w:val="single" w:sz="4" w:space="0" w:color="auto"/>
              <w:right w:val="single" w:sz="4" w:space="0" w:color="auto"/>
            </w:tcBorders>
            <w:shd w:val="clear" w:color="auto" w:fill="auto"/>
            <w:noWrap/>
            <w:vAlign w:val="bottom"/>
            <w:hideMark/>
          </w:tcPr>
          <w:p w14:paraId="3EB8B1D5"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7063B1AF"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465E1600"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C3</w:t>
            </w:r>
          </w:p>
        </w:tc>
        <w:tc>
          <w:tcPr>
            <w:tcW w:w="6144" w:type="dxa"/>
            <w:tcBorders>
              <w:top w:val="nil"/>
              <w:left w:val="nil"/>
              <w:bottom w:val="single" w:sz="4" w:space="0" w:color="auto"/>
              <w:right w:val="single" w:sz="4" w:space="0" w:color="auto"/>
            </w:tcBorders>
            <w:shd w:val="clear" w:color="auto" w:fill="auto"/>
            <w:noWrap/>
            <w:vAlign w:val="bottom"/>
            <w:hideMark/>
          </w:tcPr>
          <w:p w14:paraId="227EE16F"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CAP CER 10000PF 50V X7R 10% 0805</w:t>
            </w:r>
          </w:p>
        </w:tc>
        <w:tc>
          <w:tcPr>
            <w:tcW w:w="5220" w:type="dxa"/>
            <w:tcBorders>
              <w:top w:val="nil"/>
              <w:left w:val="nil"/>
              <w:bottom w:val="single" w:sz="4" w:space="0" w:color="auto"/>
              <w:right w:val="single" w:sz="4" w:space="0" w:color="auto"/>
            </w:tcBorders>
            <w:shd w:val="clear" w:color="auto" w:fill="auto"/>
            <w:noWrap/>
            <w:vAlign w:val="bottom"/>
            <w:hideMark/>
          </w:tcPr>
          <w:p w14:paraId="789B1438"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0C3A9A1C"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3BA484D4"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C4, C5</w:t>
            </w:r>
          </w:p>
        </w:tc>
        <w:tc>
          <w:tcPr>
            <w:tcW w:w="6144" w:type="dxa"/>
            <w:tcBorders>
              <w:top w:val="nil"/>
              <w:left w:val="nil"/>
              <w:bottom w:val="single" w:sz="4" w:space="0" w:color="auto"/>
              <w:right w:val="single" w:sz="4" w:space="0" w:color="auto"/>
            </w:tcBorders>
            <w:shd w:val="clear" w:color="auto" w:fill="auto"/>
            <w:noWrap/>
            <w:vAlign w:val="bottom"/>
            <w:hideMark/>
          </w:tcPr>
          <w:p w14:paraId="31889567"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CAP CER 1000PF 50V 5% X7R 0805</w:t>
            </w:r>
          </w:p>
        </w:tc>
        <w:tc>
          <w:tcPr>
            <w:tcW w:w="5220" w:type="dxa"/>
            <w:tcBorders>
              <w:top w:val="nil"/>
              <w:left w:val="nil"/>
              <w:bottom w:val="single" w:sz="4" w:space="0" w:color="auto"/>
              <w:right w:val="single" w:sz="4" w:space="0" w:color="auto"/>
            </w:tcBorders>
            <w:shd w:val="clear" w:color="auto" w:fill="auto"/>
            <w:noWrap/>
            <w:vAlign w:val="bottom"/>
            <w:hideMark/>
          </w:tcPr>
          <w:p w14:paraId="5FD868D5"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2203D4E3"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3F36D8C6"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C7</w:t>
            </w:r>
          </w:p>
        </w:tc>
        <w:tc>
          <w:tcPr>
            <w:tcW w:w="6144" w:type="dxa"/>
            <w:tcBorders>
              <w:top w:val="nil"/>
              <w:left w:val="nil"/>
              <w:bottom w:val="single" w:sz="4" w:space="0" w:color="auto"/>
              <w:right w:val="single" w:sz="4" w:space="0" w:color="auto"/>
            </w:tcBorders>
            <w:shd w:val="clear" w:color="auto" w:fill="auto"/>
            <w:noWrap/>
            <w:vAlign w:val="bottom"/>
            <w:hideMark/>
          </w:tcPr>
          <w:p w14:paraId="3626EB0A"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CAP, trimmer, 8-40PF, SMT</w:t>
            </w:r>
          </w:p>
        </w:tc>
        <w:tc>
          <w:tcPr>
            <w:tcW w:w="5220" w:type="dxa"/>
            <w:tcBorders>
              <w:top w:val="nil"/>
              <w:left w:val="nil"/>
              <w:bottom w:val="single" w:sz="4" w:space="0" w:color="auto"/>
              <w:right w:val="single" w:sz="4" w:space="0" w:color="auto"/>
            </w:tcBorders>
            <w:shd w:val="clear" w:color="auto" w:fill="auto"/>
            <w:noWrap/>
            <w:vAlign w:val="bottom"/>
            <w:hideMark/>
          </w:tcPr>
          <w:p w14:paraId="0E13A093"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xml:space="preserve">Knowles </w:t>
            </w:r>
            <w:proofErr w:type="spellStart"/>
            <w:r w:rsidRPr="001B0DE5">
              <w:rPr>
                <w:rFonts w:ascii="Tahoma" w:eastAsia="Times New Roman" w:hAnsi="Tahoma" w:cs="Tahoma"/>
                <w:sz w:val="18"/>
                <w:szCs w:val="18"/>
              </w:rPr>
              <w:t>Voltronics</w:t>
            </w:r>
            <w:proofErr w:type="spellEnd"/>
            <w:r w:rsidRPr="001B0DE5">
              <w:rPr>
                <w:rFonts w:ascii="Tahoma" w:eastAsia="Times New Roman" w:hAnsi="Tahoma" w:cs="Tahoma"/>
                <w:sz w:val="18"/>
                <w:szCs w:val="18"/>
              </w:rPr>
              <w:t xml:space="preserve"> JR400</w:t>
            </w:r>
          </w:p>
        </w:tc>
      </w:tr>
      <w:tr w:rsidR="001B0DE5" w:rsidRPr="001B0DE5" w14:paraId="44E739DF"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080AC5C3"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D1</w:t>
            </w:r>
          </w:p>
        </w:tc>
        <w:tc>
          <w:tcPr>
            <w:tcW w:w="6144" w:type="dxa"/>
            <w:tcBorders>
              <w:top w:val="nil"/>
              <w:left w:val="nil"/>
              <w:bottom w:val="single" w:sz="4" w:space="0" w:color="auto"/>
              <w:right w:val="single" w:sz="4" w:space="0" w:color="auto"/>
            </w:tcBorders>
            <w:shd w:val="clear" w:color="auto" w:fill="auto"/>
            <w:noWrap/>
            <w:vAlign w:val="bottom"/>
            <w:hideMark/>
          </w:tcPr>
          <w:p w14:paraId="20516D48"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1N4148, 2-pin SOD-123</w:t>
            </w:r>
          </w:p>
        </w:tc>
        <w:tc>
          <w:tcPr>
            <w:tcW w:w="5220" w:type="dxa"/>
            <w:tcBorders>
              <w:top w:val="nil"/>
              <w:left w:val="nil"/>
              <w:bottom w:val="single" w:sz="4" w:space="0" w:color="auto"/>
              <w:right w:val="single" w:sz="4" w:space="0" w:color="auto"/>
            </w:tcBorders>
            <w:shd w:val="clear" w:color="auto" w:fill="auto"/>
            <w:noWrap/>
            <w:vAlign w:val="bottom"/>
            <w:hideMark/>
          </w:tcPr>
          <w:p w14:paraId="6EDA39C5" w14:textId="77777777" w:rsidR="001B0DE5" w:rsidRPr="001B0DE5" w:rsidRDefault="001B0DE5" w:rsidP="001B0DE5">
            <w:pPr>
              <w:rPr>
                <w:rFonts w:ascii="Tahoma" w:eastAsia="Times New Roman" w:hAnsi="Tahoma" w:cs="Tahoma"/>
                <w:sz w:val="18"/>
                <w:szCs w:val="18"/>
              </w:rPr>
            </w:pPr>
            <w:proofErr w:type="spellStart"/>
            <w:r w:rsidRPr="001B0DE5">
              <w:rPr>
                <w:rFonts w:ascii="Tahoma" w:eastAsia="Times New Roman" w:hAnsi="Tahoma" w:cs="Tahoma"/>
                <w:sz w:val="18"/>
                <w:szCs w:val="18"/>
              </w:rPr>
              <w:t>Onsemi</w:t>
            </w:r>
            <w:proofErr w:type="spellEnd"/>
            <w:r w:rsidRPr="001B0DE5">
              <w:rPr>
                <w:rFonts w:ascii="Tahoma" w:eastAsia="Times New Roman" w:hAnsi="Tahoma" w:cs="Tahoma"/>
                <w:sz w:val="18"/>
                <w:szCs w:val="18"/>
              </w:rPr>
              <w:t xml:space="preserve"> 1N4148WS</w:t>
            </w:r>
          </w:p>
        </w:tc>
      </w:tr>
      <w:tr w:rsidR="001B0DE5" w:rsidRPr="001B0DE5" w14:paraId="50A2C44E"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75A3EADD"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J1</w:t>
            </w:r>
          </w:p>
        </w:tc>
        <w:tc>
          <w:tcPr>
            <w:tcW w:w="6144" w:type="dxa"/>
            <w:tcBorders>
              <w:top w:val="nil"/>
              <w:left w:val="nil"/>
              <w:bottom w:val="single" w:sz="4" w:space="0" w:color="auto"/>
              <w:right w:val="single" w:sz="4" w:space="0" w:color="auto"/>
            </w:tcBorders>
            <w:shd w:val="clear" w:color="auto" w:fill="auto"/>
            <w:noWrap/>
            <w:vAlign w:val="bottom"/>
            <w:hideMark/>
          </w:tcPr>
          <w:p w14:paraId="2C760BB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Conn BNC 50 Ohm Solder Thru-Hole</w:t>
            </w:r>
          </w:p>
        </w:tc>
        <w:tc>
          <w:tcPr>
            <w:tcW w:w="5220" w:type="dxa"/>
            <w:tcBorders>
              <w:top w:val="nil"/>
              <w:left w:val="nil"/>
              <w:bottom w:val="single" w:sz="4" w:space="0" w:color="auto"/>
              <w:right w:val="single" w:sz="4" w:space="0" w:color="auto"/>
            </w:tcBorders>
            <w:shd w:val="clear" w:color="auto" w:fill="auto"/>
            <w:noWrap/>
            <w:vAlign w:val="bottom"/>
            <w:hideMark/>
          </w:tcPr>
          <w:p w14:paraId="47ACF0E8"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Molex 73138-5033</w:t>
            </w:r>
          </w:p>
        </w:tc>
      </w:tr>
      <w:tr w:rsidR="001B0DE5" w:rsidRPr="001B0DE5" w14:paraId="4D3ED9AB"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0F51BDE1"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J2</w:t>
            </w:r>
          </w:p>
        </w:tc>
        <w:tc>
          <w:tcPr>
            <w:tcW w:w="6144" w:type="dxa"/>
            <w:tcBorders>
              <w:top w:val="nil"/>
              <w:left w:val="nil"/>
              <w:bottom w:val="single" w:sz="4" w:space="0" w:color="auto"/>
              <w:right w:val="single" w:sz="4" w:space="0" w:color="auto"/>
            </w:tcBorders>
            <w:shd w:val="clear" w:color="auto" w:fill="auto"/>
            <w:noWrap/>
            <w:vAlign w:val="bottom"/>
            <w:hideMark/>
          </w:tcPr>
          <w:p w14:paraId="4DEE1689"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Modular Jack - Right Angle, Shielded, Without LEDs, Thru-Hole</w:t>
            </w:r>
          </w:p>
        </w:tc>
        <w:tc>
          <w:tcPr>
            <w:tcW w:w="5220" w:type="dxa"/>
            <w:tcBorders>
              <w:top w:val="nil"/>
              <w:left w:val="nil"/>
              <w:bottom w:val="single" w:sz="4" w:space="0" w:color="auto"/>
              <w:right w:val="single" w:sz="4" w:space="0" w:color="auto"/>
            </w:tcBorders>
            <w:shd w:val="clear" w:color="auto" w:fill="auto"/>
            <w:noWrap/>
            <w:vAlign w:val="bottom"/>
            <w:hideMark/>
          </w:tcPr>
          <w:p w14:paraId="41E36FA5"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Amphenol RJHSE-5380</w:t>
            </w:r>
          </w:p>
        </w:tc>
      </w:tr>
      <w:tr w:rsidR="001B0DE5" w:rsidRPr="001B0DE5" w14:paraId="7495F667"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7F314EF5"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K1</w:t>
            </w:r>
          </w:p>
        </w:tc>
        <w:tc>
          <w:tcPr>
            <w:tcW w:w="6144" w:type="dxa"/>
            <w:tcBorders>
              <w:top w:val="nil"/>
              <w:left w:val="nil"/>
              <w:bottom w:val="single" w:sz="4" w:space="0" w:color="auto"/>
              <w:right w:val="single" w:sz="4" w:space="0" w:color="auto"/>
            </w:tcBorders>
            <w:shd w:val="clear" w:color="auto" w:fill="auto"/>
            <w:noWrap/>
            <w:vAlign w:val="bottom"/>
            <w:hideMark/>
          </w:tcPr>
          <w:p w14:paraId="21AF050B"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Relay, DPDT, RF</w:t>
            </w:r>
          </w:p>
        </w:tc>
        <w:tc>
          <w:tcPr>
            <w:tcW w:w="5220" w:type="dxa"/>
            <w:tcBorders>
              <w:top w:val="nil"/>
              <w:left w:val="nil"/>
              <w:bottom w:val="single" w:sz="4" w:space="0" w:color="auto"/>
              <w:right w:val="single" w:sz="4" w:space="0" w:color="auto"/>
            </w:tcBorders>
            <w:shd w:val="clear" w:color="auto" w:fill="auto"/>
            <w:noWrap/>
            <w:vAlign w:val="bottom"/>
            <w:hideMark/>
          </w:tcPr>
          <w:p w14:paraId="52612A05"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Omron G6K-2F-RF-S-TR03 DC5</w:t>
            </w:r>
          </w:p>
        </w:tc>
      </w:tr>
      <w:tr w:rsidR="001B0DE5" w:rsidRPr="001B0DE5" w14:paraId="4F9FFB7A"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381ABF89"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L1</w:t>
            </w:r>
          </w:p>
        </w:tc>
        <w:tc>
          <w:tcPr>
            <w:tcW w:w="6144" w:type="dxa"/>
            <w:tcBorders>
              <w:top w:val="nil"/>
              <w:left w:val="nil"/>
              <w:bottom w:val="single" w:sz="4" w:space="0" w:color="auto"/>
              <w:right w:val="single" w:sz="4" w:space="0" w:color="auto"/>
            </w:tcBorders>
            <w:shd w:val="clear" w:color="auto" w:fill="auto"/>
            <w:noWrap/>
            <w:vAlign w:val="bottom"/>
            <w:hideMark/>
          </w:tcPr>
          <w:p w14:paraId="7532B6D2" w14:textId="20F1D064"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Inductor, RF, 2</w:t>
            </w:r>
            <w:r>
              <w:rPr>
                <w:rFonts w:ascii="Tahoma" w:eastAsia="Times New Roman" w:hAnsi="Tahoma" w:cs="Tahoma"/>
                <w:sz w:val="18"/>
                <w:szCs w:val="18"/>
              </w:rPr>
              <w:t>4</w:t>
            </w:r>
            <w:r w:rsidRPr="001B0DE5">
              <w:rPr>
                <w:rFonts w:ascii="Tahoma" w:eastAsia="Times New Roman" w:hAnsi="Tahoma" w:cs="Tahoma"/>
                <w:sz w:val="18"/>
                <w:szCs w:val="18"/>
              </w:rPr>
              <w:t xml:space="preserve">NH, unshielded </w:t>
            </w:r>
            <w:proofErr w:type="spellStart"/>
            <w:r w:rsidRPr="001B0DE5">
              <w:rPr>
                <w:rFonts w:ascii="Tahoma" w:eastAsia="Times New Roman" w:hAnsi="Tahoma" w:cs="Tahoma"/>
                <w:sz w:val="18"/>
                <w:szCs w:val="18"/>
              </w:rPr>
              <w:t>wirewound</w:t>
            </w:r>
            <w:proofErr w:type="spellEnd"/>
            <w:r w:rsidRPr="001B0DE5">
              <w:rPr>
                <w:rFonts w:ascii="Tahoma" w:eastAsia="Times New Roman" w:hAnsi="Tahoma" w:cs="Tahoma"/>
                <w:sz w:val="18"/>
                <w:szCs w:val="18"/>
              </w:rPr>
              <w:t xml:space="preserve"> 0805</w:t>
            </w:r>
          </w:p>
        </w:tc>
        <w:tc>
          <w:tcPr>
            <w:tcW w:w="5220" w:type="dxa"/>
            <w:tcBorders>
              <w:top w:val="nil"/>
              <w:left w:val="nil"/>
              <w:bottom w:val="single" w:sz="4" w:space="0" w:color="auto"/>
              <w:right w:val="single" w:sz="4" w:space="0" w:color="auto"/>
            </w:tcBorders>
            <w:shd w:val="clear" w:color="auto" w:fill="auto"/>
            <w:noWrap/>
            <w:vAlign w:val="bottom"/>
            <w:hideMark/>
          </w:tcPr>
          <w:p w14:paraId="359C7E24" w14:textId="261362D4" w:rsidR="001B0DE5" w:rsidRPr="001B0DE5" w:rsidRDefault="001B0DE5" w:rsidP="001B0DE5">
            <w:pPr>
              <w:rPr>
                <w:rFonts w:ascii="Tahoma" w:eastAsia="Times New Roman" w:hAnsi="Tahoma" w:cs="Tahoma"/>
                <w:sz w:val="18"/>
                <w:szCs w:val="18"/>
              </w:rPr>
            </w:pPr>
            <w:proofErr w:type="spellStart"/>
            <w:r w:rsidRPr="001B0DE5">
              <w:rPr>
                <w:rFonts w:ascii="Tahoma" w:eastAsia="Times New Roman" w:hAnsi="Tahoma" w:cs="Tahoma"/>
                <w:sz w:val="18"/>
                <w:szCs w:val="18"/>
              </w:rPr>
              <w:t>Coilcraft</w:t>
            </w:r>
            <w:proofErr w:type="spellEnd"/>
            <w:r w:rsidRPr="001B0DE5">
              <w:rPr>
                <w:rFonts w:ascii="Tahoma" w:eastAsia="Times New Roman" w:hAnsi="Tahoma" w:cs="Tahoma"/>
                <w:sz w:val="18"/>
                <w:szCs w:val="18"/>
              </w:rPr>
              <w:t xml:space="preserve"> 0805CS-2</w:t>
            </w:r>
            <w:r>
              <w:rPr>
                <w:rFonts w:ascii="Tahoma" w:eastAsia="Times New Roman" w:hAnsi="Tahoma" w:cs="Tahoma"/>
                <w:sz w:val="18"/>
                <w:szCs w:val="18"/>
              </w:rPr>
              <w:t>4</w:t>
            </w:r>
            <w:r w:rsidRPr="001B0DE5">
              <w:rPr>
                <w:rFonts w:ascii="Tahoma" w:eastAsia="Times New Roman" w:hAnsi="Tahoma" w:cs="Tahoma"/>
                <w:sz w:val="18"/>
                <w:szCs w:val="18"/>
              </w:rPr>
              <w:t>0XJLC</w:t>
            </w:r>
          </w:p>
        </w:tc>
      </w:tr>
      <w:tr w:rsidR="001B0DE5" w:rsidRPr="001B0DE5" w14:paraId="5BA8DF0F"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477F4D56"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R1</w:t>
            </w:r>
          </w:p>
        </w:tc>
        <w:tc>
          <w:tcPr>
            <w:tcW w:w="6144" w:type="dxa"/>
            <w:tcBorders>
              <w:top w:val="nil"/>
              <w:left w:val="nil"/>
              <w:bottom w:val="single" w:sz="4" w:space="0" w:color="auto"/>
              <w:right w:val="single" w:sz="4" w:space="0" w:color="auto"/>
            </w:tcBorders>
            <w:shd w:val="clear" w:color="auto" w:fill="auto"/>
            <w:noWrap/>
            <w:vAlign w:val="bottom"/>
            <w:hideMark/>
          </w:tcPr>
          <w:p w14:paraId="79C6CA29"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294 ohm 1%</w:t>
            </w:r>
          </w:p>
        </w:tc>
        <w:tc>
          <w:tcPr>
            <w:tcW w:w="5220" w:type="dxa"/>
            <w:tcBorders>
              <w:top w:val="nil"/>
              <w:left w:val="nil"/>
              <w:bottom w:val="single" w:sz="4" w:space="0" w:color="auto"/>
              <w:right w:val="single" w:sz="4" w:space="0" w:color="auto"/>
            </w:tcBorders>
            <w:shd w:val="clear" w:color="auto" w:fill="auto"/>
            <w:noWrap/>
            <w:vAlign w:val="bottom"/>
            <w:hideMark/>
          </w:tcPr>
          <w:p w14:paraId="5A4672A4"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32D0E990"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78822859"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R2</w:t>
            </w:r>
          </w:p>
        </w:tc>
        <w:tc>
          <w:tcPr>
            <w:tcW w:w="6144" w:type="dxa"/>
            <w:tcBorders>
              <w:top w:val="nil"/>
              <w:left w:val="nil"/>
              <w:bottom w:val="single" w:sz="4" w:space="0" w:color="auto"/>
              <w:right w:val="single" w:sz="4" w:space="0" w:color="auto"/>
            </w:tcBorders>
            <w:shd w:val="clear" w:color="auto" w:fill="auto"/>
            <w:noWrap/>
            <w:vAlign w:val="bottom"/>
            <w:hideMark/>
          </w:tcPr>
          <w:p w14:paraId="3452DFB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17.4 ohm 1%</w:t>
            </w:r>
          </w:p>
        </w:tc>
        <w:tc>
          <w:tcPr>
            <w:tcW w:w="5220" w:type="dxa"/>
            <w:tcBorders>
              <w:top w:val="nil"/>
              <w:left w:val="nil"/>
              <w:bottom w:val="single" w:sz="4" w:space="0" w:color="auto"/>
              <w:right w:val="single" w:sz="4" w:space="0" w:color="auto"/>
            </w:tcBorders>
            <w:shd w:val="clear" w:color="auto" w:fill="auto"/>
            <w:noWrap/>
            <w:vAlign w:val="bottom"/>
            <w:hideMark/>
          </w:tcPr>
          <w:p w14:paraId="6A5DFD72"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5F995900"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139D096A"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R3</w:t>
            </w:r>
          </w:p>
        </w:tc>
        <w:tc>
          <w:tcPr>
            <w:tcW w:w="6144" w:type="dxa"/>
            <w:tcBorders>
              <w:top w:val="nil"/>
              <w:left w:val="nil"/>
              <w:bottom w:val="single" w:sz="4" w:space="0" w:color="auto"/>
              <w:right w:val="single" w:sz="4" w:space="0" w:color="auto"/>
            </w:tcBorders>
            <w:shd w:val="clear" w:color="auto" w:fill="auto"/>
            <w:noWrap/>
            <w:vAlign w:val="bottom"/>
            <w:hideMark/>
          </w:tcPr>
          <w:p w14:paraId="0A7EE1A8"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44.2 ohm 1%</w:t>
            </w:r>
          </w:p>
        </w:tc>
        <w:tc>
          <w:tcPr>
            <w:tcW w:w="5220" w:type="dxa"/>
            <w:tcBorders>
              <w:top w:val="nil"/>
              <w:left w:val="nil"/>
              <w:bottom w:val="single" w:sz="4" w:space="0" w:color="auto"/>
              <w:right w:val="single" w:sz="4" w:space="0" w:color="auto"/>
            </w:tcBorders>
            <w:shd w:val="clear" w:color="auto" w:fill="auto"/>
            <w:noWrap/>
            <w:vAlign w:val="bottom"/>
            <w:hideMark/>
          </w:tcPr>
          <w:p w14:paraId="40A39BB6"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2345F89B"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18F84492"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R4</w:t>
            </w:r>
          </w:p>
        </w:tc>
        <w:tc>
          <w:tcPr>
            <w:tcW w:w="6144" w:type="dxa"/>
            <w:tcBorders>
              <w:top w:val="nil"/>
              <w:left w:val="nil"/>
              <w:bottom w:val="single" w:sz="4" w:space="0" w:color="auto"/>
              <w:right w:val="single" w:sz="4" w:space="0" w:color="auto"/>
            </w:tcBorders>
            <w:shd w:val="clear" w:color="auto" w:fill="auto"/>
            <w:noWrap/>
            <w:vAlign w:val="bottom"/>
            <w:hideMark/>
          </w:tcPr>
          <w:p w14:paraId="076B5A47"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470 ohm 1%</w:t>
            </w:r>
          </w:p>
        </w:tc>
        <w:tc>
          <w:tcPr>
            <w:tcW w:w="5220" w:type="dxa"/>
            <w:tcBorders>
              <w:top w:val="nil"/>
              <w:left w:val="nil"/>
              <w:bottom w:val="single" w:sz="4" w:space="0" w:color="auto"/>
              <w:right w:val="single" w:sz="4" w:space="0" w:color="auto"/>
            </w:tcBorders>
            <w:shd w:val="clear" w:color="auto" w:fill="auto"/>
            <w:noWrap/>
            <w:vAlign w:val="bottom"/>
            <w:hideMark/>
          </w:tcPr>
          <w:p w14:paraId="3C7302FA"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5F0241BE"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4E5F063C"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R5</w:t>
            </w:r>
          </w:p>
        </w:tc>
        <w:tc>
          <w:tcPr>
            <w:tcW w:w="6144" w:type="dxa"/>
            <w:tcBorders>
              <w:top w:val="nil"/>
              <w:left w:val="nil"/>
              <w:bottom w:val="single" w:sz="4" w:space="0" w:color="auto"/>
              <w:right w:val="single" w:sz="4" w:space="0" w:color="auto"/>
            </w:tcBorders>
            <w:shd w:val="clear" w:color="auto" w:fill="auto"/>
            <w:noWrap/>
            <w:vAlign w:val="bottom"/>
            <w:hideMark/>
          </w:tcPr>
          <w:p w14:paraId="2E7F00EB"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4.7 ohm 1%</w:t>
            </w:r>
          </w:p>
        </w:tc>
        <w:tc>
          <w:tcPr>
            <w:tcW w:w="5220" w:type="dxa"/>
            <w:tcBorders>
              <w:top w:val="nil"/>
              <w:left w:val="nil"/>
              <w:bottom w:val="single" w:sz="4" w:space="0" w:color="auto"/>
              <w:right w:val="single" w:sz="4" w:space="0" w:color="auto"/>
            </w:tcBorders>
            <w:shd w:val="clear" w:color="auto" w:fill="auto"/>
            <w:noWrap/>
            <w:vAlign w:val="bottom"/>
            <w:hideMark/>
          </w:tcPr>
          <w:p w14:paraId="5952F808"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7262BB6E"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74A0F302"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R6</w:t>
            </w:r>
          </w:p>
        </w:tc>
        <w:tc>
          <w:tcPr>
            <w:tcW w:w="6144" w:type="dxa"/>
            <w:tcBorders>
              <w:top w:val="nil"/>
              <w:left w:val="nil"/>
              <w:bottom w:val="single" w:sz="4" w:space="0" w:color="auto"/>
              <w:right w:val="single" w:sz="4" w:space="0" w:color="auto"/>
            </w:tcBorders>
            <w:shd w:val="clear" w:color="auto" w:fill="auto"/>
            <w:noWrap/>
            <w:vAlign w:val="bottom"/>
            <w:hideMark/>
          </w:tcPr>
          <w:p w14:paraId="5D977D86"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100 ohm 1%</w:t>
            </w:r>
          </w:p>
        </w:tc>
        <w:tc>
          <w:tcPr>
            <w:tcW w:w="5220" w:type="dxa"/>
            <w:tcBorders>
              <w:top w:val="nil"/>
              <w:left w:val="nil"/>
              <w:bottom w:val="single" w:sz="4" w:space="0" w:color="auto"/>
              <w:right w:val="single" w:sz="4" w:space="0" w:color="auto"/>
            </w:tcBorders>
            <w:shd w:val="clear" w:color="auto" w:fill="auto"/>
            <w:noWrap/>
            <w:vAlign w:val="bottom"/>
            <w:hideMark/>
          </w:tcPr>
          <w:p w14:paraId="17B769CE"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2781D633"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50BD629F" w14:textId="77777777" w:rsidR="001B0DE5" w:rsidRPr="001B0DE5" w:rsidRDefault="001B0DE5" w:rsidP="001B0DE5">
            <w:pPr>
              <w:rPr>
                <w:rFonts w:ascii="Tahoma" w:eastAsia="Times New Roman" w:hAnsi="Tahoma" w:cs="Tahoma"/>
                <w:sz w:val="18"/>
                <w:szCs w:val="18"/>
              </w:rPr>
            </w:pPr>
            <w:proofErr w:type="spellStart"/>
            <w:r w:rsidRPr="001B0DE5">
              <w:rPr>
                <w:rFonts w:ascii="Tahoma" w:eastAsia="Times New Roman" w:hAnsi="Tahoma" w:cs="Tahoma"/>
                <w:sz w:val="18"/>
                <w:szCs w:val="18"/>
              </w:rPr>
              <w:t>Rset</w:t>
            </w:r>
            <w:proofErr w:type="spellEnd"/>
          </w:p>
        </w:tc>
        <w:tc>
          <w:tcPr>
            <w:tcW w:w="6144" w:type="dxa"/>
            <w:tcBorders>
              <w:top w:val="nil"/>
              <w:left w:val="nil"/>
              <w:bottom w:val="single" w:sz="4" w:space="0" w:color="auto"/>
              <w:right w:val="single" w:sz="4" w:space="0" w:color="auto"/>
            </w:tcBorders>
            <w:shd w:val="clear" w:color="auto" w:fill="auto"/>
            <w:noWrap/>
            <w:vAlign w:val="bottom"/>
            <w:hideMark/>
          </w:tcPr>
          <w:p w14:paraId="0C7D4AC0"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Thick Film Resistors - SMD 1/8W 20K ohm 1%</w:t>
            </w:r>
          </w:p>
        </w:tc>
        <w:tc>
          <w:tcPr>
            <w:tcW w:w="5220" w:type="dxa"/>
            <w:tcBorders>
              <w:top w:val="nil"/>
              <w:left w:val="nil"/>
              <w:bottom w:val="single" w:sz="4" w:space="0" w:color="auto"/>
              <w:right w:val="single" w:sz="4" w:space="0" w:color="auto"/>
            </w:tcBorders>
            <w:shd w:val="clear" w:color="auto" w:fill="auto"/>
            <w:noWrap/>
            <w:vAlign w:val="bottom"/>
            <w:hideMark/>
          </w:tcPr>
          <w:p w14:paraId="3DA96B30"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 </w:t>
            </w:r>
          </w:p>
        </w:tc>
      </w:tr>
      <w:tr w:rsidR="001B0DE5" w:rsidRPr="001B0DE5" w14:paraId="4AA5ACC6"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3B031A20"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U1</w:t>
            </w:r>
          </w:p>
        </w:tc>
        <w:tc>
          <w:tcPr>
            <w:tcW w:w="6144" w:type="dxa"/>
            <w:tcBorders>
              <w:top w:val="nil"/>
              <w:left w:val="nil"/>
              <w:bottom w:val="single" w:sz="4" w:space="0" w:color="auto"/>
              <w:right w:val="single" w:sz="4" w:space="0" w:color="auto"/>
            </w:tcBorders>
            <w:shd w:val="clear" w:color="auto" w:fill="auto"/>
            <w:noWrap/>
            <w:vAlign w:val="bottom"/>
            <w:hideMark/>
          </w:tcPr>
          <w:p w14:paraId="010E0EED"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AD8310ARM DC to 440 MHz, 95 dB Logarithmic Amplifier, 8-pin MSOP</w:t>
            </w:r>
          </w:p>
        </w:tc>
        <w:tc>
          <w:tcPr>
            <w:tcW w:w="5220" w:type="dxa"/>
            <w:tcBorders>
              <w:top w:val="nil"/>
              <w:left w:val="nil"/>
              <w:bottom w:val="single" w:sz="4" w:space="0" w:color="auto"/>
              <w:right w:val="single" w:sz="4" w:space="0" w:color="auto"/>
            </w:tcBorders>
            <w:shd w:val="clear" w:color="auto" w:fill="auto"/>
            <w:noWrap/>
            <w:vAlign w:val="bottom"/>
            <w:hideMark/>
          </w:tcPr>
          <w:p w14:paraId="135F50A6"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AD8310ARM</w:t>
            </w:r>
          </w:p>
        </w:tc>
      </w:tr>
      <w:tr w:rsidR="001B0DE5" w:rsidRPr="001B0DE5" w14:paraId="603EBD54" w14:textId="77777777" w:rsidTr="001B0DE5">
        <w:trPr>
          <w:trHeight w:val="300"/>
        </w:trPr>
        <w:tc>
          <w:tcPr>
            <w:tcW w:w="1236" w:type="dxa"/>
            <w:tcBorders>
              <w:top w:val="nil"/>
              <w:left w:val="nil"/>
              <w:bottom w:val="single" w:sz="4" w:space="0" w:color="auto"/>
              <w:right w:val="single" w:sz="4" w:space="0" w:color="auto"/>
            </w:tcBorders>
            <w:shd w:val="clear" w:color="auto" w:fill="auto"/>
            <w:noWrap/>
            <w:vAlign w:val="bottom"/>
            <w:hideMark/>
          </w:tcPr>
          <w:p w14:paraId="50E1FD4F"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U2</w:t>
            </w:r>
          </w:p>
        </w:tc>
        <w:tc>
          <w:tcPr>
            <w:tcW w:w="6144" w:type="dxa"/>
            <w:tcBorders>
              <w:top w:val="nil"/>
              <w:left w:val="nil"/>
              <w:bottom w:val="single" w:sz="4" w:space="0" w:color="auto"/>
              <w:right w:val="single" w:sz="4" w:space="0" w:color="auto"/>
            </w:tcBorders>
            <w:shd w:val="clear" w:color="auto" w:fill="auto"/>
            <w:noWrap/>
            <w:vAlign w:val="bottom"/>
            <w:hideMark/>
          </w:tcPr>
          <w:p w14:paraId="08BFABF9"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AD22105ARZ Resistor Programmable Thermostatic Switch, 8-pin SOIC</w:t>
            </w:r>
          </w:p>
        </w:tc>
        <w:tc>
          <w:tcPr>
            <w:tcW w:w="5220" w:type="dxa"/>
            <w:tcBorders>
              <w:top w:val="nil"/>
              <w:left w:val="nil"/>
              <w:bottom w:val="single" w:sz="4" w:space="0" w:color="auto"/>
              <w:right w:val="single" w:sz="4" w:space="0" w:color="auto"/>
            </w:tcBorders>
            <w:shd w:val="clear" w:color="auto" w:fill="auto"/>
            <w:noWrap/>
            <w:vAlign w:val="bottom"/>
            <w:hideMark/>
          </w:tcPr>
          <w:p w14:paraId="3C3534FE" w14:textId="77777777" w:rsidR="001B0DE5" w:rsidRPr="001B0DE5" w:rsidRDefault="001B0DE5" w:rsidP="001B0DE5">
            <w:pPr>
              <w:rPr>
                <w:rFonts w:ascii="Tahoma" w:eastAsia="Times New Roman" w:hAnsi="Tahoma" w:cs="Tahoma"/>
                <w:sz w:val="18"/>
                <w:szCs w:val="18"/>
              </w:rPr>
            </w:pPr>
            <w:r w:rsidRPr="001B0DE5">
              <w:rPr>
                <w:rFonts w:ascii="Tahoma" w:eastAsia="Times New Roman" w:hAnsi="Tahoma" w:cs="Tahoma"/>
                <w:sz w:val="18"/>
                <w:szCs w:val="18"/>
              </w:rPr>
              <w:t>AD22105ARZ</w:t>
            </w:r>
          </w:p>
        </w:tc>
      </w:tr>
    </w:tbl>
    <w:p w14:paraId="54BFF53D" w14:textId="77777777" w:rsidR="001B0DE5" w:rsidRDefault="001B0DE5" w:rsidP="009C7F5C"/>
    <w:sectPr w:rsidR="001B0DE5" w:rsidSect="000244A1">
      <w:pgSz w:w="12240" w:h="15840"/>
      <w:pgMar w:top="1080" w:right="1440" w:bottom="108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CB772A" w14:textId="77777777" w:rsidR="00DE09CF" w:rsidRDefault="00DE09CF" w:rsidP="00563B71">
      <w:r>
        <w:separator/>
      </w:r>
    </w:p>
  </w:endnote>
  <w:endnote w:type="continuationSeparator" w:id="0">
    <w:p w14:paraId="24EB359D" w14:textId="77777777" w:rsidR="00DE09CF" w:rsidRDefault="00DE09CF" w:rsidP="00563B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Times">
    <w:altName w:val="Times New Roman"/>
    <w:panose1 w:val="00000500000000020000"/>
    <w:charset w:val="00"/>
    <w:family w:val="auto"/>
    <w:pitch w:val="variable"/>
    <w:sig w:usb0="E00002FF" w:usb1="5000205A"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439409303"/>
      <w:docPartObj>
        <w:docPartGallery w:val="Page Numbers (Bottom of Page)"/>
        <w:docPartUnique/>
      </w:docPartObj>
    </w:sdtPr>
    <w:sdtContent>
      <w:p w14:paraId="26886094" w14:textId="366E3E6D" w:rsidR="00563B71" w:rsidRDefault="00563B71" w:rsidP="007B40E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6602AC4" w14:textId="77777777" w:rsidR="00563B71" w:rsidRDefault="00563B71" w:rsidP="00563B7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543904822"/>
      <w:docPartObj>
        <w:docPartGallery w:val="Page Numbers (Bottom of Page)"/>
        <w:docPartUnique/>
      </w:docPartObj>
    </w:sdtPr>
    <w:sdtContent>
      <w:p w14:paraId="51B1650E" w14:textId="02CE7179" w:rsidR="00563B71" w:rsidRDefault="00563B71" w:rsidP="007B40E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3116CC6F" w14:textId="268A6CC4" w:rsidR="00563B71" w:rsidRDefault="00563B71" w:rsidP="00563B71">
    <w:pPr>
      <w:pStyle w:val="Footer"/>
      <w:ind w:right="360"/>
    </w:pP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CEBFEA" w14:textId="77777777" w:rsidR="00DE09CF" w:rsidRDefault="00DE09CF" w:rsidP="00563B71">
      <w:r>
        <w:separator/>
      </w:r>
    </w:p>
  </w:footnote>
  <w:footnote w:type="continuationSeparator" w:id="0">
    <w:p w14:paraId="1DA71EF0" w14:textId="77777777" w:rsidR="00DE09CF" w:rsidRDefault="00DE09CF" w:rsidP="00563B7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76369B4"/>
    <w:multiLevelType w:val="hybridMultilevel"/>
    <w:tmpl w:val="F29CD2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559413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02B4"/>
    <w:rsid w:val="00024417"/>
    <w:rsid w:val="000244A1"/>
    <w:rsid w:val="00063FF5"/>
    <w:rsid w:val="000937BD"/>
    <w:rsid w:val="000C15A8"/>
    <w:rsid w:val="000D4F7E"/>
    <w:rsid w:val="000F5833"/>
    <w:rsid w:val="00142C71"/>
    <w:rsid w:val="0016671F"/>
    <w:rsid w:val="001B0DE5"/>
    <w:rsid w:val="001B394D"/>
    <w:rsid w:val="001F072A"/>
    <w:rsid w:val="00205169"/>
    <w:rsid w:val="00242C96"/>
    <w:rsid w:val="002815B7"/>
    <w:rsid w:val="002C3276"/>
    <w:rsid w:val="00317275"/>
    <w:rsid w:val="003461F4"/>
    <w:rsid w:val="00346286"/>
    <w:rsid w:val="003C69C3"/>
    <w:rsid w:val="003E2459"/>
    <w:rsid w:val="00406F85"/>
    <w:rsid w:val="0043083C"/>
    <w:rsid w:val="00467AE5"/>
    <w:rsid w:val="00563B71"/>
    <w:rsid w:val="00570308"/>
    <w:rsid w:val="00585826"/>
    <w:rsid w:val="005C2E4D"/>
    <w:rsid w:val="005F359A"/>
    <w:rsid w:val="00620F67"/>
    <w:rsid w:val="00642865"/>
    <w:rsid w:val="00682006"/>
    <w:rsid w:val="006D1262"/>
    <w:rsid w:val="006F1893"/>
    <w:rsid w:val="00743801"/>
    <w:rsid w:val="00763438"/>
    <w:rsid w:val="007B2A8F"/>
    <w:rsid w:val="00877D82"/>
    <w:rsid w:val="00884672"/>
    <w:rsid w:val="008D1F33"/>
    <w:rsid w:val="0094011F"/>
    <w:rsid w:val="009A1643"/>
    <w:rsid w:val="009C7F5C"/>
    <w:rsid w:val="00A16B36"/>
    <w:rsid w:val="00A222E8"/>
    <w:rsid w:val="00A36A0B"/>
    <w:rsid w:val="00AF4DA6"/>
    <w:rsid w:val="00B224AC"/>
    <w:rsid w:val="00B72231"/>
    <w:rsid w:val="00BB4C01"/>
    <w:rsid w:val="00BE3196"/>
    <w:rsid w:val="00BE474B"/>
    <w:rsid w:val="00C47C17"/>
    <w:rsid w:val="00C602B4"/>
    <w:rsid w:val="00C75B80"/>
    <w:rsid w:val="00D060AF"/>
    <w:rsid w:val="00D5192E"/>
    <w:rsid w:val="00D82F1D"/>
    <w:rsid w:val="00DE09CF"/>
    <w:rsid w:val="00DF2728"/>
    <w:rsid w:val="00DF6517"/>
    <w:rsid w:val="00E07651"/>
    <w:rsid w:val="00E25453"/>
    <w:rsid w:val="00E60411"/>
    <w:rsid w:val="00E60D25"/>
    <w:rsid w:val="00EC2FB1"/>
    <w:rsid w:val="00ED2719"/>
    <w:rsid w:val="00EF24AE"/>
    <w:rsid w:val="00EF5BB1"/>
    <w:rsid w:val="00F8044D"/>
    <w:rsid w:val="00FB5BE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126C10EB"/>
  <w15:chartTrackingRefBased/>
  <w15:docId w15:val="{44116081-BEE7-144C-9E3D-2FFCAFE68F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359A"/>
    <w:rPr>
      <w:rFonts w:ascii="Times" w:hAnsi="Time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C2E4D"/>
    <w:pPr>
      <w:ind w:left="720"/>
      <w:contextualSpacing/>
    </w:pPr>
  </w:style>
  <w:style w:type="paragraph" w:styleId="Header">
    <w:name w:val="header"/>
    <w:basedOn w:val="Normal"/>
    <w:link w:val="HeaderChar"/>
    <w:uiPriority w:val="99"/>
    <w:unhideWhenUsed/>
    <w:rsid w:val="00563B71"/>
    <w:pPr>
      <w:tabs>
        <w:tab w:val="center" w:pos="4680"/>
        <w:tab w:val="right" w:pos="9360"/>
      </w:tabs>
    </w:pPr>
  </w:style>
  <w:style w:type="character" w:customStyle="1" w:styleId="HeaderChar">
    <w:name w:val="Header Char"/>
    <w:basedOn w:val="DefaultParagraphFont"/>
    <w:link w:val="Header"/>
    <w:uiPriority w:val="99"/>
    <w:rsid w:val="00563B71"/>
    <w:rPr>
      <w:rFonts w:ascii="Times" w:hAnsi="Times"/>
    </w:rPr>
  </w:style>
  <w:style w:type="paragraph" w:styleId="Footer">
    <w:name w:val="footer"/>
    <w:basedOn w:val="Normal"/>
    <w:link w:val="FooterChar"/>
    <w:uiPriority w:val="99"/>
    <w:unhideWhenUsed/>
    <w:rsid w:val="00563B71"/>
    <w:pPr>
      <w:tabs>
        <w:tab w:val="center" w:pos="4680"/>
        <w:tab w:val="right" w:pos="9360"/>
      </w:tabs>
    </w:pPr>
  </w:style>
  <w:style w:type="character" w:customStyle="1" w:styleId="FooterChar">
    <w:name w:val="Footer Char"/>
    <w:basedOn w:val="DefaultParagraphFont"/>
    <w:link w:val="Footer"/>
    <w:uiPriority w:val="99"/>
    <w:rsid w:val="00563B71"/>
    <w:rPr>
      <w:rFonts w:ascii="Times" w:hAnsi="Times"/>
    </w:rPr>
  </w:style>
  <w:style w:type="character" w:styleId="PageNumber">
    <w:name w:val="page number"/>
    <w:basedOn w:val="DefaultParagraphFont"/>
    <w:uiPriority w:val="99"/>
    <w:semiHidden/>
    <w:unhideWhenUsed/>
    <w:rsid w:val="00563B71"/>
  </w:style>
  <w:style w:type="table" w:styleId="TableGrid">
    <w:name w:val="Table Grid"/>
    <w:basedOn w:val="TableNormal"/>
    <w:uiPriority w:val="39"/>
    <w:rsid w:val="00A16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5228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0.emf"/><Relationship Id="rId3" Type="http://schemas.openxmlformats.org/officeDocument/2006/relationships/settings" Target="settings.xml"/><Relationship Id="rId21" Type="http://schemas.openxmlformats.org/officeDocument/2006/relationships/image" Target="media/image13.emf"/><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9.emf"/><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image" Target="media/image12.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203</TotalTime>
  <Pages>11</Pages>
  <Words>1655</Words>
  <Characters>9440</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Gary Johnson</dc:creator>
  <cp:keywords/>
  <dc:description/>
  <cp:lastModifiedBy>Gary Johnson</cp:lastModifiedBy>
  <cp:revision>44</cp:revision>
  <dcterms:created xsi:type="dcterms:W3CDTF">2022-12-18T18:47:00Z</dcterms:created>
  <dcterms:modified xsi:type="dcterms:W3CDTF">2023-10-25T17:29:00Z</dcterms:modified>
</cp:coreProperties>
</file>